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59" w:rsidRPr="00FF185F" w:rsidRDefault="005F7559" w:rsidP="005F7559">
      <w:pPr>
        <w:spacing w:line="600" w:lineRule="exact"/>
        <w:rPr>
          <w:rFonts w:ascii="方正黑体简体" w:eastAsia="方正黑体简体" w:hAnsi="Arial" w:cs="Arial"/>
          <w:sz w:val="32"/>
          <w:szCs w:val="32"/>
        </w:rPr>
      </w:pPr>
      <w:r w:rsidRPr="00FF185F">
        <w:rPr>
          <w:rFonts w:ascii="方正黑体简体" w:eastAsia="方正黑体简体" w:hAnsi="Arial" w:cs="Arial" w:hint="eastAsia"/>
          <w:sz w:val="32"/>
          <w:szCs w:val="32"/>
        </w:rPr>
        <w:t>附件</w:t>
      </w:r>
    </w:p>
    <w:p w:rsidR="005F7559" w:rsidRDefault="005F7559" w:rsidP="005F7559">
      <w:pPr>
        <w:spacing w:beforeLines="100" w:afterLines="100"/>
        <w:jc w:val="center"/>
        <w:rPr>
          <w:rFonts w:ascii="方正小标宋简体" w:eastAsia="方正小标宋简体" w:hAnsi="Arial" w:cs="Arial"/>
          <w:sz w:val="32"/>
          <w:szCs w:val="32"/>
        </w:rPr>
      </w:pPr>
      <w:r>
        <w:rPr>
          <w:rFonts w:ascii="方正小标宋简体" w:eastAsia="方正小标宋简体" w:hAnsi="Arial" w:cs="Arial" w:hint="eastAsia"/>
          <w:sz w:val="32"/>
          <w:szCs w:val="32"/>
        </w:rPr>
        <w:t>合格人员名单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916"/>
        <w:gridCol w:w="4806"/>
        <w:gridCol w:w="1120"/>
        <w:gridCol w:w="1078"/>
      </w:tblGrid>
      <w:tr w:rsidR="005F7559" w:rsidRPr="00710850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序号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聘  用  单  位</w:t>
            </w:r>
          </w:p>
        </w:tc>
        <w:tc>
          <w:tcPr>
            <w:tcW w:w="1120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申请项目</w:t>
            </w:r>
          </w:p>
        </w:tc>
        <w:tc>
          <w:tcPr>
            <w:tcW w:w="1078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合格项目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谭江华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江苏省特种设备安全监督检验研究院扬州分院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宋悦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杭州市特种设备检测院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蒋朝勇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湖南省特种设备检验检测研究院常德分院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凌晓历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江苏省特种设备安全监督检验研究院宜兴分院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陈琪华</w:t>
            </w:r>
            <w:proofErr w:type="gramEnd"/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广州市特种承压设备检测研究院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张易农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北京市计量检测科学研究院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常国成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乌兰察布市特种设备检验所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高玉姜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陈达兴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广东省特种设备检测研究院湛江检测院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陈涛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江苏省特种设备安全监督检验研究院镇江分院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唐春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乐山市特种设备监督检验所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巴图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赤峰市特种设备检验所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任重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鞍山市特种设备监督检验所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李志华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广西壮族自治区特种设备监督检验院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叶常青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贵州省特种设备检验检测院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刘丙全</w:t>
            </w:r>
            <w:proofErr w:type="gramEnd"/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内蒙古锡林郭勒盟特种设备检验所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吴梦怡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杭州市特种设备检测院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张迎友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山东省特种设备检验研究院临沂分院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吴卫兵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江西省锅炉压力容器检验检测研究院九江分院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刘星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辽宁省安全科学研究院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李芳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湖南省特种设备检验检测研究院常德分院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斯锋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安徽省特种设备检测院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吴道毅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广州市特种承压设备检测研究院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4B31DC">
              <w:rPr>
                <w:rFonts w:ascii="方正仿宋简体" w:eastAsia="方正仿宋简体" w:hint="eastAsia"/>
                <w:kern w:val="0"/>
              </w:rPr>
              <w:t>李航</w:t>
            </w:r>
            <w:proofErr w:type="gramEnd"/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北京市计量检测科学研究院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0A3783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薛勇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包头市特种设备检验检测所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张嘉桓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廊坊市特种设备监督检验所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4B31DC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吴健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4B31DC">
              <w:rPr>
                <w:rFonts w:ascii="方正仿宋简体" w:eastAsia="方正仿宋简体" w:hint="eastAsia"/>
                <w:kern w:val="0"/>
              </w:rPr>
              <w:t>江苏省特种设备安全监督检验研究院镇江分院</w:t>
            </w:r>
          </w:p>
        </w:tc>
        <w:tc>
          <w:tcPr>
            <w:tcW w:w="1120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A33E85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</w:tbl>
    <w:p w:rsidR="005F7559" w:rsidRDefault="005F7559" w:rsidP="005F7559"/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916"/>
        <w:gridCol w:w="4806"/>
        <w:gridCol w:w="1120"/>
        <w:gridCol w:w="1078"/>
      </w:tblGrid>
      <w:tr w:rsidR="005F7559" w:rsidRPr="00710850" w:rsidTr="00612D88">
        <w:trPr>
          <w:trHeight w:val="397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lastRenderedPageBreak/>
              <w:t>序号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聘  用  单  位</w:t>
            </w:r>
          </w:p>
        </w:tc>
        <w:tc>
          <w:tcPr>
            <w:tcW w:w="1120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申请项目</w:t>
            </w:r>
          </w:p>
        </w:tc>
        <w:tc>
          <w:tcPr>
            <w:tcW w:w="1078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合格项目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陆文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4B31DC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乐山市特种设备监督检验所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29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韩艳梅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赤峰市特种设备检验所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张万义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鞍山市特种设备监督检验所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杨立国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山东省科学院能源研究所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罗大霖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贵州省特种设备检验检测院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金辉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湖南省特种设备检验检测研究院怀化分院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余九芳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杭州国</w:t>
            </w: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特</w:t>
            </w:r>
            <w:proofErr w:type="gramEnd"/>
            <w:r w:rsidRPr="00C800CE">
              <w:rPr>
                <w:rFonts w:ascii="方正仿宋简体" w:eastAsia="方正仿宋简体" w:hint="eastAsia"/>
                <w:kern w:val="0"/>
              </w:rPr>
              <w:t>科技有限公司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周慧强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江西省锅炉压力容器检验检测研究院九江分院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徐海平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湖南省特种设备检验检测研究院怀化分院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周鹏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赣州市特种设备监督检验中心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朱永满</w:t>
            </w:r>
            <w:proofErr w:type="gramEnd"/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安徽省特种设备检测院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39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张共清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广州市特种承压设备检测研究院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郜毅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河南省节能及燃气具产品质量监督检验中心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李明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刁志洁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青岛海大节能技术中心有限公司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逄</w:t>
            </w:r>
            <w:proofErr w:type="gramEnd"/>
            <w:r w:rsidRPr="00C800CE">
              <w:rPr>
                <w:rFonts w:ascii="方正仿宋简体" w:eastAsia="方正仿宋简体" w:hint="eastAsia"/>
                <w:kern w:val="0"/>
              </w:rPr>
              <w:t>思杨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廊坊市特种设备监督检验所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徐瑞峰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江苏省特种设备安全监督检验研究院镇江分院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何照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乐山市特种设备监督检验所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姜</w:t>
            </w: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哮</w:t>
            </w:r>
            <w:proofErr w:type="gramEnd"/>
            <w:r w:rsidRPr="00C800CE">
              <w:rPr>
                <w:rFonts w:ascii="方正仿宋简体" w:eastAsia="方正仿宋简体" w:hint="eastAsia"/>
                <w:kern w:val="0"/>
              </w:rPr>
              <w:t>龙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成都市特种设备检验院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佟建桥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锦州市特种设备监督检验所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卞金飞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唐山市特种设备监督检验所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49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关海滨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山东省科学院能源研究所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邱权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宜宾市特种设备监督检验所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苏建盛</w:t>
            </w:r>
            <w:proofErr w:type="gramEnd"/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山东省特种设备检验研究院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余普洲</w:t>
            </w:r>
            <w:proofErr w:type="gramEnd"/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内江市特种设备监督检验所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陈格</w:t>
            </w:r>
            <w:proofErr w:type="gramEnd"/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江西省锅炉压力容器检验检测研究院九江分院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钟海瑞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湖南省特种设备检验检测研究院怀化分院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杨生龙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赣州市特种设备监督检验中心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王志敏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安徽省特种设备检测院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张松平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广州市特种承压设备检测研究院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王龙</w:t>
            </w:r>
          </w:p>
        </w:tc>
        <w:tc>
          <w:tcPr>
            <w:tcW w:w="4806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中国特种设备检测研究院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</w:tbl>
    <w:p w:rsidR="005F7559" w:rsidRDefault="005F7559" w:rsidP="005F7559"/>
    <w:p w:rsidR="005F7559" w:rsidRDefault="005F7559" w:rsidP="005F7559"/>
    <w:tbl>
      <w:tblPr>
        <w:tblW w:w="86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929"/>
        <w:gridCol w:w="4815"/>
        <w:gridCol w:w="1106"/>
        <w:gridCol w:w="1078"/>
      </w:tblGrid>
      <w:tr w:rsidR="005F7559" w:rsidRPr="00710850" w:rsidTr="00612D88">
        <w:trPr>
          <w:trHeight w:val="397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lastRenderedPageBreak/>
              <w:t>序号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聘  用  单  位</w:t>
            </w:r>
          </w:p>
        </w:tc>
        <w:tc>
          <w:tcPr>
            <w:tcW w:w="1106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申请项目</w:t>
            </w:r>
          </w:p>
        </w:tc>
        <w:tc>
          <w:tcPr>
            <w:tcW w:w="1078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合格项目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59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林超</w:t>
            </w:r>
            <w:proofErr w:type="gramEnd"/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范成龙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厦门市特种设备检验检测院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陈柏霖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廊坊市特种设备监督检验所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62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葛冬平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江苏省特种设备安全监督检验研究院镇江分院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63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陈海涛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广东省湛江市质量技术监督标准与编码所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王一平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运城市特种设备监督检验所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吴鹏飞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北京市门头沟区特种设备检测所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郭长征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唐山市特种设备监督检验所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67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姜建国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山东省科学院能源研究所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68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曾俊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云南省特种设备安全检测研究院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69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李林泉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山东省特种设备检验研究院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官伟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内江市特种设备监督检验所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初亚仲</w:t>
            </w:r>
            <w:proofErr w:type="gramEnd"/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杭州市特种设备检测院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72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武</w:t>
            </w: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世</w:t>
            </w:r>
            <w:proofErr w:type="gramEnd"/>
            <w:r w:rsidRPr="00C800CE">
              <w:rPr>
                <w:rFonts w:ascii="方正仿宋简体" w:eastAsia="方正仿宋简体" w:hint="eastAsia"/>
                <w:kern w:val="0"/>
              </w:rPr>
              <w:t>明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内蒙古锡林郭勒盟特种设备检验所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73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李强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宜昌市特种设备检验检测所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王鹏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广州市特种承压设备检测研究院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刘雪峰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北京市计量检测科学研究院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胡雪涛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77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赵建生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北京节能技术监测中心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78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宦</w:t>
            </w:r>
            <w:proofErr w:type="gramEnd"/>
            <w:r w:rsidRPr="00C800CE">
              <w:rPr>
                <w:rFonts w:ascii="方正仿宋简体" w:eastAsia="方正仿宋简体" w:hint="eastAsia"/>
                <w:kern w:val="0"/>
              </w:rPr>
              <w:t>群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江苏省特种设备安全监督检验研究院镇江分院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79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胡静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廊坊市特种设备监督检验所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贾丙丽</w:t>
            </w:r>
            <w:proofErr w:type="gramEnd"/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山东省特种设备检验研究院泰安分院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074576" w:rsidRDefault="005F7559" w:rsidP="00612D88">
            <w:pPr>
              <w:spacing w:line="180" w:lineRule="exact"/>
              <w:jc w:val="center"/>
              <w:rPr>
                <w:rFonts w:ascii="方正仿宋简体" w:eastAsia="方正仿宋简体"/>
                <w:spacing w:val="-20"/>
                <w:kern w:val="0"/>
              </w:rPr>
            </w:pPr>
            <w:r w:rsidRPr="00074576">
              <w:rPr>
                <w:rFonts w:ascii="方正仿宋简体" w:eastAsia="方正仿宋简体" w:hint="eastAsia"/>
                <w:spacing w:val="-20"/>
                <w:kern w:val="0"/>
              </w:rPr>
              <w:t>叶尔太·热</w:t>
            </w:r>
            <w:proofErr w:type="gramStart"/>
            <w:r w:rsidRPr="00074576">
              <w:rPr>
                <w:rFonts w:ascii="方正仿宋简体" w:eastAsia="方正仿宋简体" w:hint="eastAsia"/>
                <w:spacing w:val="-20"/>
                <w:kern w:val="0"/>
              </w:rPr>
              <w:t>旦</w:t>
            </w:r>
            <w:proofErr w:type="gramEnd"/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新疆维吾尔自治区特种设备检验研究院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82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郎冬余</w:t>
            </w:r>
            <w:proofErr w:type="gramEnd"/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沈阳特种设备检测研究院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83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藏全武</w:t>
            </w:r>
            <w:proofErr w:type="gramEnd"/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唐山市特种设备监督检验所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陈贵堂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贵州省特种设备检验检测院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吕明杰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云南省特种设备安全检测研究院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蔡海军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杭州市特种设备检测院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87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马增宝</w:t>
            </w:r>
            <w:proofErr w:type="gramEnd"/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山东省特种设备检验研究院临沂分院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88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C800CE">
              <w:rPr>
                <w:rFonts w:ascii="方正仿宋简体" w:eastAsia="方正仿宋简体" w:hint="eastAsia"/>
                <w:kern w:val="0"/>
              </w:rPr>
              <w:t>李尚岩</w:t>
            </w:r>
            <w:proofErr w:type="gramEnd"/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辽源市特种设备检验中心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89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F7559" w:rsidRPr="00C800CE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马洪飞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F7559" w:rsidRPr="00C800CE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C800CE">
              <w:rPr>
                <w:rFonts w:ascii="方正仿宋简体" w:eastAsia="方正仿宋简体" w:hint="eastAsia"/>
                <w:kern w:val="0"/>
              </w:rPr>
              <w:t>长春特种设备检测研究院</w:t>
            </w:r>
          </w:p>
        </w:tc>
        <w:tc>
          <w:tcPr>
            <w:tcW w:w="1106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822E10">
              <w:rPr>
                <w:rFonts w:ascii="方正仿宋简体" w:eastAsia="方正仿宋简体" w:hint="eastAsia"/>
                <w:kern w:val="0"/>
              </w:rPr>
              <w:t>G6Ⅰ级</w:t>
            </w:r>
          </w:p>
        </w:tc>
      </w:tr>
    </w:tbl>
    <w:p w:rsidR="005F7559" w:rsidRDefault="005F7559" w:rsidP="005F7559"/>
    <w:p w:rsidR="005F7559" w:rsidRDefault="005F7559" w:rsidP="005F7559"/>
    <w:tbl>
      <w:tblPr>
        <w:tblW w:w="8705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915"/>
        <w:gridCol w:w="4843"/>
        <w:gridCol w:w="1092"/>
        <w:gridCol w:w="1088"/>
      </w:tblGrid>
      <w:tr w:rsidR="005F7559" w:rsidRPr="00710850" w:rsidTr="00612D88">
        <w:trPr>
          <w:trHeight w:val="397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lastRenderedPageBreak/>
              <w:t>序号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聘  用  单  位</w:t>
            </w:r>
          </w:p>
        </w:tc>
        <w:tc>
          <w:tcPr>
            <w:tcW w:w="1092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申请项目</w:t>
            </w:r>
          </w:p>
        </w:tc>
        <w:tc>
          <w:tcPr>
            <w:tcW w:w="1088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合格项目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田瑞珍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上海工业锅炉研究所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滕学宇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山东省特种设备检验研究院临沂分院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将</w:t>
            </w: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磊</w:t>
            </w:r>
            <w:proofErr w:type="gramEnd"/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宁波市特种设备检测研究院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韩刚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河南省节能及燃气具产品质量监督检验中心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杜丰</w:t>
            </w:r>
            <w:proofErr w:type="gramEnd"/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六盘水市特种设备检验所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苏衍坤</w:t>
            </w:r>
            <w:proofErr w:type="gramEnd"/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王钢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江西省锅炉压力容器检验检测研究院南昌分院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滕金冰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山东省特种设备检验研究院临沂分院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王加庆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山东省特种设备检验研究院泰安分院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袁泉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成都市特种设备检验院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刘培民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运城市特种设备监督检验所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李卫民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锦州市特种设备监督检验所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范晓旭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山东省科学院能源研究所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任汉阳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江苏石油勘探局技术监督处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王志宏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吉林省白山市特种设备检验中心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陈明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北京市特种设备检测中心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刘夕锋</w:t>
            </w:r>
            <w:proofErr w:type="gramEnd"/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河南省锅炉压力容器安全检测研究院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丘性通</w:t>
            </w:r>
            <w:proofErr w:type="gramEnd"/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王振江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河南省焦作市锅炉压力容器检验所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张芝文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江西省锅炉压力容器检验检测研究院南昌分院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李光华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山东省特种设备检验研究院泰安分院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余晓东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安庆市特种设备监督检验中心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李新哲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辽宁工业锅炉能效检测有限公司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元智伟</w:t>
            </w:r>
            <w:proofErr w:type="gramEnd"/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锦州市特种设备监督检验所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王旭东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宜宾市特种设备监督检验所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钱玉芬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辽宁省安全科学研究院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左仁仕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四川省绵阳市特种设备监督检验所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黄明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北京市特种设备检测中心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薛永盛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河南省锅炉压力容器安全检测研究院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119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刘华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董本万</w:t>
            </w:r>
            <w:proofErr w:type="gramEnd"/>
          </w:p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河南省焦作市锅炉压力容器检验所</w:t>
            </w:r>
          </w:p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</w:p>
        </w:tc>
        <w:tc>
          <w:tcPr>
            <w:tcW w:w="1092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8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</w:tbl>
    <w:p w:rsidR="005F7559" w:rsidRDefault="005F7559" w:rsidP="005F7559"/>
    <w:p w:rsidR="005F7559" w:rsidRDefault="005F7559" w:rsidP="005F7559"/>
    <w:tbl>
      <w:tblPr>
        <w:tblW w:w="8765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924"/>
        <w:gridCol w:w="4855"/>
        <w:gridCol w:w="1120"/>
        <w:gridCol w:w="1078"/>
      </w:tblGrid>
      <w:tr w:rsidR="005F7559" w:rsidRPr="00710850" w:rsidTr="00612D88">
        <w:trPr>
          <w:trHeight w:val="397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lastRenderedPageBreak/>
              <w:t>序号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聘  用  单  位</w:t>
            </w:r>
          </w:p>
        </w:tc>
        <w:tc>
          <w:tcPr>
            <w:tcW w:w="1120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申请项目</w:t>
            </w:r>
          </w:p>
        </w:tc>
        <w:tc>
          <w:tcPr>
            <w:tcW w:w="1078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合格项目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王柳丰</w:t>
            </w:r>
            <w:proofErr w:type="gramEnd"/>
          </w:p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江西省锅炉压力容器检验检测研究院南昌分院</w:t>
            </w:r>
          </w:p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田庆文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山东省特种设备检验研究院泰安分院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周盛国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安庆市特种设备监督检验中心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金维克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辽宁工业锅炉能效检测有限公司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张跃东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沈阳特种设备检测研究院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邓志刚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宜宾市特种设备监督检验所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吴剑波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湖南省特种设备检验检测研究院衡阳分院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王日永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广州市特种承压设备检测研究院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129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陆伟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陕西省锅炉压力容器检验所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张建文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李孝梁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河南省焦作市锅炉压力容器检验所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谢道棣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海南省锅炉压力容器与特种设备检验所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吕岩岩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上海工业锅炉研究所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刘欣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湖南省特种设备检验检测研究院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牛东峰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安庆市特种设备监督检验中心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杨熙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新疆维吾尔自治区特种设备检验研究院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国宏斌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江苏省特种设备安全监督检验研究院扬州分院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林卫平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山东省特种设备检验研究院临沂分院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139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721A89">
              <w:rPr>
                <w:rFonts w:ascii="方正仿宋简体" w:eastAsia="方正仿宋简体" w:hint="eastAsia"/>
                <w:kern w:val="0"/>
              </w:rPr>
              <w:t>沈善生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湖南省特种设备检验检测研究院衡阳分院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140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陈晓辉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云南省特种设备安全检测研究院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141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魏小光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陕西省锅炉压力容器检验所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142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栾东存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河南省锅炉压力容器安全检测研究院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143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魏志愿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144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刘杰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江苏省特种设备安全监督检验研究院连云港分院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145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林俏璐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海南省锅炉压力容器与特种设备检验所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146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汪斌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湖南省特种设备检验检测研究院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147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翁京辉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江苏省特种设备安全监督检验研究院宜兴分院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148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卢黎明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广东省特种设备检测研究院中山检测院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149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南光福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新疆维吾尔自治区特种设备检验研究院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150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21A8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王建军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721A89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721A89">
              <w:rPr>
                <w:rFonts w:ascii="方正仿宋简体" w:eastAsia="方正仿宋简体" w:hint="eastAsia"/>
                <w:kern w:val="0"/>
              </w:rPr>
              <w:t>内蒙古自治区锅炉压力容器检验研究院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李广东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江苏省特种设备安全监督检验研究院连云港分院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</w:tbl>
    <w:p w:rsidR="005F7559" w:rsidRDefault="005F7559" w:rsidP="005F7559"/>
    <w:p w:rsidR="005F7559" w:rsidRDefault="005F7559" w:rsidP="005F7559"/>
    <w:tbl>
      <w:tblPr>
        <w:tblW w:w="8765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924"/>
        <w:gridCol w:w="4855"/>
        <w:gridCol w:w="1120"/>
        <w:gridCol w:w="1078"/>
      </w:tblGrid>
      <w:tr w:rsidR="005F7559" w:rsidRPr="00710850" w:rsidTr="00612D88">
        <w:trPr>
          <w:trHeight w:val="397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lastRenderedPageBreak/>
              <w:t>序号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聘  用  单  位</w:t>
            </w:r>
          </w:p>
        </w:tc>
        <w:tc>
          <w:tcPr>
            <w:tcW w:w="1120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申请项目</w:t>
            </w:r>
          </w:p>
        </w:tc>
        <w:tc>
          <w:tcPr>
            <w:tcW w:w="1078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合格项目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谢朝晖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湖南省特种设备检验检测研究院衡阳分院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王永利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北京市朝阳区特种设备检测所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唐贤文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广州市能源检测研究院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黄晓亮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河南省锅炉压力容器安全检测研究院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林重庆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何峰岭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江苏省特种设备安全监督检验研究院泰州分院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龙立明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青岛海大节能技术中心有限公司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5</w:t>
            </w:r>
            <w:r w:rsidRPr="00786CB8">
              <w:rPr>
                <w:rFonts w:ascii="方正仿宋简体" w:eastAsia="方正仿宋简体" w:hint="eastAsia"/>
                <w:kern w:val="0"/>
              </w:rPr>
              <w:t>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窦兴德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广东省湛江市质量技术监督标准与编码所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姜舟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泸州市计量测试所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黄涌源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广东省特种设备检测研究院中山检测院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孙奇凡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新疆维吾尔自治区特种设备检验研究院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钟钊奇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广西壮族自治区特种设备监督检验院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金晶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上海理工大学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张文亮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包头市特种设备检验检测所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张海港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北京市朝阳区特种设备检测所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陈庆文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广州市能源检测研究院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谢启强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江苏省特种设备安全监督检验研究院太仓分院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6</w:t>
            </w:r>
            <w:r w:rsidRPr="00786CB8">
              <w:rPr>
                <w:rFonts w:ascii="方正仿宋简体" w:eastAsia="方正仿宋简体" w:hint="eastAsia"/>
                <w:kern w:val="0"/>
              </w:rPr>
              <w:t>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江旭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170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方健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上海纺织节能环保中心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171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王辉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沈阳特种设备检测研究院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172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杨成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广东省湛江市质量技术监督标准与编码所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73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陶蓉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泸州市计量测试所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74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范利明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运城市特种设备监督检验所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175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卢雪华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新疆维吾尔自治区特种设备检验研究院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176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张斐斐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晋城市特种设备监督检验所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177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陈德俊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云南省特种设备安全检测研究院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178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黎祖同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宜昌市特种设备检验检测所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179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王强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北京市朝阳区特种设备检测所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180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王事培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江西省锅炉压力容器检验检测研究院九江分院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陈文伟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9" w:rsidRPr="0067722A" w:rsidRDefault="005F7559" w:rsidP="00612D88">
            <w:pPr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龚锦芸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9" w:rsidRPr="0067722A" w:rsidRDefault="005F7559" w:rsidP="00612D88">
            <w:pPr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上海纺织节能环保中心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</w:tbl>
    <w:p w:rsidR="005F7559" w:rsidRDefault="005F7559" w:rsidP="005F7559"/>
    <w:p w:rsidR="005F7559" w:rsidRDefault="005F7559" w:rsidP="005F7559"/>
    <w:tbl>
      <w:tblPr>
        <w:tblW w:w="8765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924"/>
        <w:gridCol w:w="4855"/>
        <w:gridCol w:w="1120"/>
        <w:gridCol w:w="1078"/>
      </w:tblGrid>
      <w:tr w:rsidR="005F7559" w:rsidRPr="00710850" w:rsidTr="00612D88">
        <w:trPr>
          <w:trHeight w:val="397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lastRenderedPageBreak/>
              <w:t>序号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聘  用  单  位</w:t>
            </w:r>
          </w:p>
        </w:tc>
        <w:tc>
          <w:tcPr>
            <w:tcW w:w="1120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申请项目</w:t>
            </w:r>
          </w:p>
        </w:tc>
        <w:tc>
          <w:tcPr>
            <w:tcW w:w="1078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合格项目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张兵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廊坊市特种设备监督检验所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章建设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广东省湛江市质量技术监督标准与编码所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张伟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成都市特种设备检验院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崔江涛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运城市特种设备监督检验所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金立文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赤峰市特种设备检验所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朱宁涛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晋城市特种设备监督检验所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8</w:t>
            </w:r>
            <w:r w:rsidRPr="00786CB8">
              <w:rPr>
                <w:rFonts w:ascii="方正仿宋简体" w:eastAsia="方正仿宋简体" w:hint="eastAsia"/>
                <w:kern w:val="0"/>
              </w:rPr>
              <w:t>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杨君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乐山市特种设备监督检验所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戴恩贤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宁波市特种设备检测研究院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雷健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山东省特种设备检验研究院东营分院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王维彬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江西省锅炉压力容器检验检测研究院九江分院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吴子文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陈鹏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广东省特种设备检测研究院湛江检测院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吴崇辉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资阳市特种设备监督检验所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王云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成都市特种设备检验院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王敏华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运城市特种设备监督检验所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周旭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锦州市特种设备监督检验所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  <w:r>
              <w:rPr>
                <w:rFonts w:ascii="方正仿宋简体" w:eastAsia="方正仿宋简体" w:hint="eastAsia"/>
                <w:kern w:val="0"/>
              </w:rPr>
              <w:t>9</w:t>
            </w:r>
            <w:r w:rsidRPr="00786CB8">
              <w:rPr>
                <w:rFonts w:ascii="方正仿宋简体" w:eastAsia="方正仿宋简体" w:hint="eastAsia"/>
                <w:kern w:val="0"/>
              </w:rPr>
              <w:t>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郭东彦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山东省科学院能源研究所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黄晔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湖南省特种设备检验检测研究院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罗昭强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宁波市特种设备检测研究院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罗中兴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北京市计量检测科学研究院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张书辉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六盘水市特种设备检验所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张应炜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福建省锅炉压力容器检验研究院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李峰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江西省锅炉压力容器检验检测研究院南昌分院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罗俊勇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乐山市特种设备监督检验所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吕</w:t>
            </w:r>
            <w:proofErr w:type="gramEnd"/>
            <w:r w:rsidRPr="0067722A">
              <w:rPr>
                <w:rFonts w:ascii="宋体" w:hAnsi="宋体" w:cs="宋体" w:hint="eastAsia"/>
                <w:kern w:val="0"/>
              </w:rPr>
              <w:t>旸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资阳市特种设备监督检验所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潘</w:t>
            </w:r>
            <w:proofErr w:type="gramEnd"/>
            <w:r w:rsidRPr="0067722A">
              <w:rPr>
                <w:rFonts w:ascii="方正仿宋简体" w:eastAsia="方正仿宋简体" w:hint="eastAsia"/>
                <w:kern w:val="0"/>
              </w:rPr>
              <w:t>建成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成都市特种设备检验院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209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67722A">
              <w:rPr>
                <w:rFonts w:ascii="方正仿宋简体" w:eastAsia="方正仿宋简体" w:hint="eastAsia"/>
                <w:kern w:val="0"/>
              </w:rPr>
              <w:t>董旭江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运城市特种设备监督检验所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王连生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锦州市特种设备监督检验所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</w:t>
            </w:r>
            <w:r w:rsidRPr="00786CB8">
              <w:rPr>
                <w:rFonts w:ascii="方正仿宋简体" w:eastAsia="方正仿宋简体" w:hint="eastAsia"/>
                <w:kern w:val="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孙荣峰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山东省科学院能源研究所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</w:t>
            </w:r>
            <w:r w:rsidRPr="00786CB8">
              <w:rPr>
                <w:rFonts w:ascii="方正仿宋简体" w:eastAsia="方正仿宋简体" w:hint="eastAsia"/>
                <w:kern w:val="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67722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李林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9" w:rsidRPr="0067722A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67722A">
              <w:rPr>
                <w:rFonts w:ascii="方正仿宋简体" w:eastAsia="方正仿宋简体" w:hint="eastAsia"/>
                <w:kern w:val="0"/>
              </w:rPr>
              <w:t>长春特种设备检测研究院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59" w:rsidRPr="00140A11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白炜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9" w:rsidRPr="00140A11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河南省节能及燃气具产品质量监督检验中心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</w:tbl>
    <w:p w:rsidR="005F7559" w:rsidRDefault="005F7559" w:rsidP="005F7559"/>
    <w:p w:rsidR="005F7559" w:rsidRDefault="005F7559" w:rsidP="005F7559"/>
    <w:tbl>
      <w:tblPr>
        <w:tblW w:w="8765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924"/>
        <w:gridCol w:w="4855"/>
        <w:gridCol w:w="1120"/>
        <w:gridCol w:w="1078"/>
      </w:tblGrid>
      <w:tr w:rsidR="005F7559" w:rsidRPr="00710850" w:rsidTr="00612D88">
        <w:trPr>
          <w:trHeight w:val="397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lastRenderedPageBreak/>
              <w:t>序号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4855" w:type="dxa"/>
            <w:shd w:val="clear" w:color="auto" w:fill="auto"/>
            <w:noWrap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聘  用  单  位</w:t>
            </w:r>
          </w:p>
        </w:tc>
        <w:tc>
          <w:tcPr>
            <w:tcW w:w="1120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申请项目</w:t>
            </w:r>
          </w:p>
        </w:tc>
        <w:tc>
          <w:tcPr>
            <w:tcW w:w="1078" w:type="dxa"/>
            <w:vAlign w:val="center"/>
          </w:tcPr>
          <w:p w:rsidR="005F7559" w:rsidRPr="00710850" w:rsidRDefault="005F7559" w:rsidP="00612D88">
            <w:pPr>
              <w:jc w:val="center"/>
              <w:rPr>
                <w:rFonts w:ascii="方正黑体简体" w:eastAsia="方正黑体简体"/>
                <w:kern w:val="0"/>
              </w:rPr>
            </w:pPr>
            <w:r w:rsidRPr="00710850">
              <w:rPr>
                <w:rFonts w:ascii="方正黑体简体" w:eastAsia="方正黑体简体" w:hint="eastAsia"/>
                <w:kern w:val="0"/>
              </w:rPr>
              <w:t>合格项目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140A11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于承迎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140A11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北京节能环保中心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215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140A11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胡懋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140A11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阿拉善盟特种设备检验所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140A11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李彦卫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140A11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河南省锅炉压力容器安全检测研究院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140A11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140A11">
              <w:rPr>
                <w:rFonts w:ascii="方正仿宋简体" w:eastAsia="方正仿宋简体" w:hint="eastAsia"/>
                <w:kern w:val="0"/>
              </w:rPr>
              <w:t>刘光敬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140A11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寿光市产品质量监督检验所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  <w:tr w:rsidR="005F7559" w:rsidRPr="00A33E85" w:rsidTr="00612D88">
        <w:trPr>
          <w:trHeight w:hRule="exact" w:val="400"/>
          <w:jc w:val="center"/>
        </w:trPr>
        <w:tc>
          <w:tcPr>
            <w:tcW w:w="788" w:type="dxa"/>
            <w:shd w:val="clear" w:color="auto" w:fill="auto"/>
            <w:noWrap/>
            <w:vAlign w:val="center"/>
          </w:tcPr>
          <w:p w:rsidR="005F7559" w:rsidRPr="00786CB8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>
              <w:rPr>
                <w:rFonts w:ascii="方正仿宋简体" w:eastAsia="方正仿宋简体" w:hint="eastAsia"/>
                <w:kern w:val="0"/>
              </w:rPr>
              <w:t>218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F7559" w:rsidRPr="00140A11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proofErr w:type="gramStart"/>
            <w:r w:rsidRPr="00140A11">
              <w:rPr>
                <w:rFonts w:ascii="方正仿宋简体" w:eastAsia="方正仿宋简体" w:hint="eastAsia"/>
                <w:kern w:val="0"/>
              </w:rPr>
              <w:t>杨咏欣</w:t>
            </w:r>
            <w:proofErr w:type="gramEnd"/>
          </w:p>
        </w:tc>
        <w:tc>
          <w:tcPr>
            <w:tcW w:w="4855" w:type="dxa"/>
            <w:shd w:val="clear" w:color="auto" w:fill="auto"/>
            <w:vAlign w:val="center"/>
          </w:tcPr>
          <w:p w:rsidR="005F7559" w:rsidRPr="00140A11" w:rsidRDefault="005F7559" w:rsidP="00612D88">
            <w:pPr>
              <w:jc w:val="left"/>
              <w:rPr>
                <w:rFonts w:ascii="方正仿宋简体" w:eastAsia="方正仿宋简体"/>
                <w:kern w:val="0"/>
              </w:rPr>
            </w:pPr>
            <w:r w:rsidRPr="00140A11">
              <w:rPr>
                <w:rFonts w:ascii="方正仿宋简体" w:eastAsia="方正仿宋简体" w:hint="eastAsia"/>
                <w:kern w:val="0"/>
              </w:rPr>
              <w:t>寿光市产品质量监督检验所</w:t>
            </w:r>
          </w:p>
        </w:tc>
        <w:tc>
          <w:tcPr>
            <w:tcW w:w="1120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  <w:tc>
          <w:tcPr>
            <w:tcW w:w="1078" w:type="dxa"/>
            <w:vAlign w:val="center"/>
          </w:tcPr>
          <w:p w:rsidR="005F7559" w:rsidRPr="001C437A" w:rsidRDefault="005F7559" w:rsidP="00612D88">
            <w:pPr>
              <w:jc w:val="center"/>
              <w:rPr>
                <w:rFonts w:ascii="方正仿宋简体" w:eastAsia="方正仿宋简体"/>
                <w:kern w:val="0"/>
              </w:rPr>
            </w:pPr>
            <w:r w:rsidRPr="005417C0">
              <w:rPr>
                <w:rFonts w:ascii="方正仿宋简体" w:eastAsia="方正仿宋简体" w:hint="eastAsia"/>
                <w:kern w:val="0"/>
              </w:rPr>
              <w:t>G6Ⅱ级</w:t>
            </w:r>
          </w:p>
        </w:tc>
      </w:tr>
    </w:tbl>
    <w:p w:rsidR="005F7559" w:rsidRDefault="005F7559" w:rsidP="005F7559"/>
    <w:p w:rsidR="006919B0" w:rsidRDefault="006919B0"/>
    <w:sectPr w:rsidR="006919B0" w:rsidSect="005F7559">
      <w:pgSz w:w="11906" w:h="16838" w:code="9"/>
      <w:pgMar w:top="1701" w:right="1644" w:bottom="1701" w:left="1644" w:header="851" w:footer="1418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B06"/>
    <w:multiLevelType w:val="hybridMultilevel"/>
    <w:tmpl w:val="0DA281EC"/>
    <w:lvl w:ilvl="0" w:tplc="96BE9F26">
      <w:start w:val="1"/>
      <w:numFmt w:val="decimal"/>
      <w:lvlText w:val="%1."/>
      <w:lvlJc w:val="left"/>
      <w:pPr>
        <w:ind w:left="10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147347"/>
    <w:multiLevelType w:val="hybridMultilevel"/>
    <w:tmpl w:val="75A6E64A"/>
    <w:lvl w:ilvl="0" w:tplc="308E2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1F2885"/>
    <w:multiLevelType w:val="hybridMultilevel"/>
    <w:tmpl w:val="0DA281EC"/>
    <w:lvl w:ilvl="0" w:tplc="96BE9F26">
      <w:start w:val="1"/>
      <w:numFmt w:val="decimal"/>
      <w:lvlText w:val="%1."/>
      <w:lvlJc w:val="left"/>
      <w:pPr>
        <w:ind w:left="10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559"/>
    <w:rsid w:val="005F7559"/>
    <w:rsid w:val="0069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559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5F7559"/>
    <w:pPr>
      <w:ind w:leftChars="2500" w:left="100"/>
    </w:pPr>
  </w:style>
  <w:style w:type="character" w:customStyle="1" w:styleId="Char1">
    <w:name w:val="日期 Char"/>
    <w:basedOn w:val="a0"/>
    <w:link w:val="a5"/>
    <w:rsid w:val="005F7559"/>
  </w:style>
  <w:style w:type="table" w:styleId="a6">
    <w:name w:val="Table Grid"/>
    <w:basedOn w:val="a1"/>
    <w:uiPriority w:val="59"/>
    <w:rsid w:val="005F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nhideWhenUsed/>
    <w:rsid w:val="005F7559"/>
    <w:rPr>
      <w:sz w:val="18"/>
      <w:szCs w:val="18"/>
    </w:rPr>
  </w:style>
  <w:style w:type="character" w:customStyle="1" w:styleId="Char2">
    <w:name w:val="批注框文本 Char"/>
    <w:basedOn w:val="a0"/>
    <w:link w:val="a7"/>
    <w:rsid w:val="005F7559"/>
    <w:rPr>
      <w:sz w:val="18"/>
      <w:szCs w:val="18"/>
    </w:rPr>
  </w:style>
  <w:style w:type="character" w:styleId="a8">
    <w:name w:val="Hyperlink"/>
    <w:semiHidden/>
    <w:unhideWhenUsed/>
    <w:rsid w:val="005F7559"/>
    <w:rPr>
      <w:color w:val="0000FF"/>
      <w:u w:val="single"/>
    </w:rPr>
  </w:style>
  <w:style w:type="character" w:styleId="a9">
    <w:name w:val="FollowedHyperlink"/>
    <w:semiHidden/>
    <w:unhideWhenUsed/>
    <w:rsid w:val="005F7559"/>
    <w:rPr>
      <w:color w:val="800080"/>
      <w:u w:val="single"/>
    </w:rPr>
  </w:style>
  <w:style w:type="paragraph" w:styleId="aa">
    <w:name w:val="annotation text"/>
    <w:basedOn w:val="a"/>
    <w:link w:val="Char3"/>
    <w:semiHidden/>
    <w:unhideWhenUsed/>
    <w:rsid w:val="005F7559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a"/>
    <w:semiHidden/>
    <w:rsid w:val="005F7559"/>
    <w:rPr>
      <w:rFonts w:ascii="Times New Roman" w:eastAsia="宋体" w:hAnsi="Times New Roman" w:cs="Times New Roman"/>
      <w:szCs w:val="21"/>
    </w:rPr>
  </w:style>
  <w:style w:type="paragraph" w:styleId="ab">
    <w:name w:val="Body Text Indent"/>
    <w:basedOn w:val="a"/>
    <w:link w:val="Char4"/>
    <w:unhideWhenUsed/>
    <w:rsid w:val="005F7559"/>
    <w:pPr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4">
    <w:name w:val="正文文本缩进 Char"/>
    <w:basedOn w:val="a0"/>
    <w:link w:val="ab"/>
    <w:rsid w:val="005F7559"/>
    <w:rPr>
      <w:rFonts w:ascii="Times New Roman" w:eastAsia="宋体" w:hAnsi="Times New Roman" w:cs="Times New Roman"/>
      <w:sz w:val="28"/>
      <w:szCs w:val="28"/>
    </w:rPr>
  </w:style>
  <w:style w:type="paragraph" w:styleId="2">
    <w:name w:val="Body Text 2"/>
    <w:basedOn w:val="a"/>
    <w:link w:val="2Char"/>
    <w:semiHidden/>
    <w:unhideWhenUsed/>
    <w:rsid w:val="005F7559"/>
    <w:pPr>
      <w:adjustRightInd w:val="0"/>
      <w:spacing w:before="120" w:line="360" w:lineRule="atLeast"/>
      <w:ind w:firstLine="482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2Char">
    <w:name w:val="正文文本 2 Char"/>
    <w:basedOn w:val="a0"/>
    <w:link w:val="2"/>
    <w:semiHidden/>
    <w:rsid w:val="005F7559"/>
    <w:rPr>
      <w:rFonts w:ascii="宋体" w:eastAsia="宋体" w:hAnsi="Times New Roman" w:cs="Times New Roman"/>
      <w:kern w:val="0"/>
      <w:sz w:val="24"/>
      <w:szCs w:val="24"/>
    </w:rPr>
  </w:style>
  <w:style w:type="paragraph" w:styleId="20">
    <w:name w:val="Body Text Indent 2"/>
    <w:basedOn w:val="a"/>
    <w:link w:val="2Char0"/>
    <w:semiHidden/>
    <w:unhideWhenUsed/>
    <w:rsid w:val="005F7559"/>
    <w:pPr>
      <w:spacing w:line="480" w:lineRule="exact"/>
      <w:ind w:firstLineChars="225" w:firstLine="540"/>
    </w:pPr>
    <w:rPr>
      <w:rFonts w:ascii="宋体" w:eastAsia="宋体" w:hAnsi="宋体" w:cs="Times New Roman"/>
      <w:color w:val="000000"/>
      <w:sz w:val="24"/>
      <w:szCs w:val="24"/>
    </w:rPr>
  </w:style>
  <w:style w:type="character" w:customStyle="1" w:styleId="2Char0">
    <w:name w:val="正文文本缩进 2 Char"/>
    <w:basedOn w:val="a0"/>
    <w:link w:val="20"/>
    <w:semiHidden/>
    <w:rsid w:val="005F7559"/>
    <w:rPr>
      <w:rFonts w:ascii="宋体" w:eastAsia="宋体" w:hAnsi="宋体" w:cs="Times New Roman"/>
      <w:color w:val="000000"/>
      <w:sz w:val="24"/>
      <w:szCs w:val="24"/>
    </w:rPr>
  </w:style>
  <w:style w:type="paragraph" w:customStyle="1" w:styleId="1">
    <w:name w:val="列出段落1"/>
    <w:basedOn w:val="a"/>
    <w:rsid w:val="005F7559"/>
    <w:pPr>
      <w:ind w:firstLineChars="200" w:firstLine="420"/>
    </w:pPr>
    <w:rPr>
      <w:rFonts w:ascii="Calibri" w:eastAsia="宋体" w:hAnsi="Calibri" w:cs="Times New Roman"/>
    </w:rPr>
  </w:style>
  <w:style w:type="character" w:styleId="ac">
    <w:name w:val="annotation reference"/>
    <w:semiHidden/>
    <w:unhideWhenUsed/>
    <w:rsid w:val="005F7559"/>
    <w:rPr>
      <w:sz w:val="21"/>
      <w:szCs w:val="21"/>
    </w:rPr>
  </w:style>
  <w:style w:type="character" w:styleId="ad">
    <w:name w:val="page number"/>
    <w:basedOn w:val="a0"/>
    <w:semiHidden/>
    <w:rsid w:val="005F7559"/>
  </w:style>
  <w:style w:type="paragraph" w:customStyle="1" w:styleId="21">
    <w:name w:val="列出段落2"/>
    <w:basedOn w:val="a"/>
    <w:rsid w:val="005F755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1114</Words>
  <Characters>6352</Characters>
  <Application>Microsoft Office Word</Application>
  <DocSecurity>0</DocSecurity>
  <Lines>52</Lines>
  <Paragraphs>14</Paragraphs>
  <ScaleCrop>false</ScaleCrop>
  <Company>Lenovo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2013-07-30T03:02:00Z</dcterms:created>
  <dcterms:modified xsi:type="dcterms:W3CDTF">2013-07-30T03:03:00Z</dcterms:modified>
</cp:coreProperties>
</file>