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8" w:rsidRPr="00305658" w:rsidRDefault="00305658" w:rsidP="00305658">
      <w:pPr>
        <w:rPr>
          <w:rFonts w:ascii="黑体" w:eastAsia="黑体" w:hAnsi="黑体" w:cs="CG Times"/>
          <w:sz w:val="32"/>
          <w:szCs w:val="32"/>
        </w:rPr>
      </w:pPr>
      <w:r w:rsidRPr="00305658">
        <w:rPr>
          <w:rFonts w:ascii="黑体" w:eastAsia="黑体" w:hAnsi="黑体" w:cs="CG Times" w:hint="eastAsia"/>
          <w:sz w:val="32"/>
          <w:szCs w:val="32"/>
        </w:rPr>
        <w:t>附件1</w:t>
      </w:r>
    </w:p>
    <w:p w:rsidR="00305658" w:rsidRPr="00305658" w:rsidRDefault="00305658" w:rsidP="00305658">
      <w:pPr>
        <w:adjustRightInd w:val="0"/>
        <w:spacing w:line="600" w:lineRule="exact"/>
        <w:ind w:firstLineChars="200" w:firstLine="640"/>
        <w:contextualSpacing/>
        <w:jc w:val="center"/>
        <w:rPr>
          <w:rFonts w:ascii="方正小标宋简体" w:eastAsia="方正小标宋简体" w:hAnsi="华文仿宋" w:cs="Times New Roman"/>
          <w:bCs/>
          <w:sz w:val="32"/>
          <w:szCs w:val="32"/>
        </w:rPr>
      </w:pPr>
      <w:r w:rsidRPr="00305658">
        <w:rPr>
          <w:rFonts w:ascii="方正小标宋简体" w:eastAsia="方正小标宋简体" w:hAnsi="华文仿宋" w:cs="Times New Roman" w:hint="eastAsia"/>
          <w:bCs/>
          <w:sz w:val="32"/>
          <w:szCs w:val="32"/>
        </w:rPr>
        <w:t>专家名单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2"/>
        <w:gridCol w:w="7428"/>
        <w:gridCol w:w="1452"/>
      </w:tblGrid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6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序号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6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单位/职务/职称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6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姓名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北京安科科技集团董事长、原北京科技大学教授、博导、NACE会士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路民旭</w:t>
            </w:r>
            <w:proofErr w:type="gramEnd"/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2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中国石油大学教授、博导、</w:t>
            </w:r>
            <w:r w:rsidRPr="00305658">
              <w:rPr>
                <w:rFonts w:ascii="仿宋" w:eastAsia="仿宋" w:hAnsi="仿宋" w:cs="微软雅黑"/>
                <w:spacing w:val="-8"/>
                <w:sz w:val="28"/>
                <w:szCs w:val="28"/>
              </w:rPr>
              <w:t>NACE</w:t>
            </w:r>
            <w:r w:rsidRPr="00305658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完整性技术委员会主席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董绍华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3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清诚声</w:t>
            </w:r>
            <w:proofErr w:type="gramEnd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发射研究(广州)有限公司总经理、原清华大学教授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刘时风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4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常州大学特种设备健康监测技术研发中心主任、教授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张颖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5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交通运输部天津水运工程科学研究院检测事业部总工程师、高工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刘金生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6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中国特种设备检测研究院</w:t>
            </w: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危化品</w:t>
            </w:r>
            <w:proofErr w:type="gramEnd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装备部技术室主任、高工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闫河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7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中国特种设备检测研究院</w:t>
            </w: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危化品</w:t>
            </w:r>
            <w:proofErr w:type="gramEnd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装备部副主任、高工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赵彦修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8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江苏省特种设备安全监督检验研究院南通分院事业发展部主任、高工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张延兵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9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bookmarkStart w:id="0" w:name="_Hlk77247775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宁波市特种设备检验研究院</w:t>
            </w:r>
            <w:bookmarkEnd w:id="0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质量安全部部长、高工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沈建民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0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管网集团（徐州）管道检验检测有限公司副总经理、高工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刘觉非</w:t>
            </w:r>
            <w:proofErr w:type="gramEnd"/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国家管网集团东部储运有限公司宁波输油处生产科副科长、高工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梁博</w:t>
            </w: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一</w:t>
            </w:r>
            <w:proofErr w:type="gramEnd"/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2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中国石油天然气集团有限公司商业储备油分公司高级主管、工程师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王金龙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3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中石化第十建设有限公司储运工程分公司副总经理、高工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董月功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4</w:t>
            </w:r>
          </w:p>
        </w:tc>
        <w:tc>
          <w:tcPr>
            <w:tcW w:w="3728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北京华夏石化工程监理有限公司副总经理总工程师、高工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张之平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5</w:t>
            </w:r>
          </w:p>
        </w:tc>
        <w:tc>
          <w:tcPr>
            <w:tcW w:w="3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中海石油宁波大</w:t>
            </w: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榭</w:t>
            </w:r>
            <w:proofErr w:type="gramEnd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石化股份有限公司储运部副经理、高工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胡永</w:t>
            </w:r>
          </w:p>
        </w:tc>
      </w:tr>
      <w:tr w:rsidR="00305658" w:rsidRPr="00305658" w:rsidTr="005C3F64">
        <w:trPr>
          <w:trHeight w:val="397"/>
          <w:jc w:val="center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305658">
              <w:rPr>
                <w:rFonts w:ascii="仿宋" w:eastAsia="仿宋" w:hAnsi="仿宋" w:cs="微软雅黑"/>
                <w:sz w:val="28"/>
                <w:szCs w:val="28"/>
              </w:rPr>
              <w:t>6</w:t>
            </w:r>
          </w:p>
        </w:tc>
        <w:tc>
          <w:tcPr>
            <w:tcW w:w="3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安徽华夏高科技开发有限责任公司副总经理、工程师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658" w:rsidRPr="00305658" w:rsidRDefault="00305658" w:rsidP="00305658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305658">
              <w:rPr>
                <w:rFonts w:ascii="仿宋" w:eastAsia="仿宋" w:hAnsi="仿宋" w:cs="微软雅黑" w:hint="eastAsia"/>
                <w:sz w:val="28"/>
                <w:szCs w:val="28"/>
              </w:rPr>
              <w:t>董洋</w:t>
            </w:r>
            <w:proofErr w:type="gramEnd"/>
          </w:p>
        </w:tc>
      </w:tr>
    </w:tbl>
    <w:p w:rsidR="001978C4" w:rsidRDefault="001978C4">
      <w:bookmarkStart w:id="1" w:name="_GoBack"/>
      <w:bookmarkEnd w:id="1"/>
    </w:p>
    <w:sectPr w:rsidR="001978C4" w:rsidSect="003056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58"/>
    <w:rsid w:val="001978C4"/>
    <w:rsid w:val="00305658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2021-09-07T04:04:00Z</dcterms:created>
  <dcterms:modified xsi:type="dcterms:W3CDTF">2021-09-07T04:05:00Z</dcterms:modified>
</cp:coreProperties>
</file>