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9A" w:rsidRPr="0083179A" w:rsidRDefault="0083179A" w:rsidP="0083179A">
      <w:pPr>
        <w:widowControl/>
        <w:jc w:val="left"/>
        <w:rPr>
          <w:rFonts w:ascii="黑体" w:eastAsia="黑体" w:hAnsi="黑体" w:cs="CG Times"/>
          <w:sz w:val="32"/>
          <w:szCs w:val="32"/>
        </w:rPr>
      </w:pPr>
      <w:bookmarkStart w:id="0" w:name="_GoBack"/>
      <w:bookmarkEnd w:id="0"/>
      <w:r w:rsidRPr="0083179A">
        <w:rPr>
          <w:rFonts w:ascii="黑体" w:eastAsia="黑体" w:hAnsi="黑体" w:cs="CG Times" w:hint="eastAsia"/>
          <w:sz w:val="32"/>
          <w:szCs w:val="32"/>
        </w:rPr>
        <w:t>附件1</w:t>
      </w:r>
    </w:p>
    <w:p w:rsidR="0083179A" w:rsidRPr="0083179A" w:rsidRDefault="0083179A" w:rsidP="0083179A">
      <w:pPr>
        <w:adjustRightInd w:val="0"/>
        <w:spacing w:line="600" w:lineRule="exact"/>
        <w:ind w:firstLineChars="200" w:firstLine="640"/>
        <w:contextualSpacing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83179A">
        <w:rPr>
          <w:rFonts w:ascii="方正小标宋简体" w:eastAsia="方正小标宋简体" w:hAnsi="仿宋" w:cs="Times New Roman" w:hint="eastAsia"/>
          <w:bCs/>
          <w:sz w:val="32"/>
          <w:szCs w:val="32"/>
        </w:rPr>
        <w:t>专家名单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9"/>
        <w:gridCol w:w="1258"/>
        <w:gridCol w:w="6662"/>
      </w:tblGrid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序号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姓名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单位/职务/职称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杨理践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沈阳工业大学  教授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董绍华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中国石油大学（北京）  教授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谷飚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美国贝克休斯大中华区管道业务负责人  博士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胡铁华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清华大学   研究员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陈金忠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中国特种设备检测研究院首席研究员 教授级高工  博士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戴联双</w:t>
            </w:r>
            <w:proofErr w:type="gramEnd"/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国家石油天然气管网集团有限公司高级专员  高工  博士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胡可新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德国罗恩大中华区董事总经理  博士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李红梅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四川大学   教授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张颖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常州大学   教授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郑莉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中国航天科工集团三十五研究所华航海</w:t>
            </w:r>
            <w:proofErr w:type="gramStart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鹰</w:t>
            </w:r>
            <w:proofErr w:type="gramEnd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公司副总经理  研究员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宋明大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山东省特种设备检验研究院有限公司总工程师   研究员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蔡永桥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中海石油技术检测有限公司副总经理  高工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姜晓红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中油管道检测技术有限责任公司  主任 高工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罗毅辉</w:t>
            </w:r>
            <w:proofErr w:type="gramEnd"/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安工智能检测技术(深圳)有限公司总经理 高工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姜学平</w:t>
            </w:r>
            <w:proofErr w:type="gramEnd"/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河海大学   副教授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16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田野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国家管网西部管道公司  高工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17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郑树林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管网集团（徐州）管道检验检测有限公司主任  高工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邱长春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中油管道检测技术有限责任公司   高工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19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王继锋</w:t>
            </w:r>
            <w:proofErr w:type="gramEnd"/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上海市特种设备监督检验技术研究院   高工  博士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王国庆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沈阳工业大学  副教授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21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张少东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挪威船级社新加坡公司高级顾问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22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翁志良</w:t>
            </w:r>
            <w:proofErr w:type="gramEnd"/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智云安</w:t>
            </w:r>
            <w:proofErr w:type="gramEnd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科技（北京）有限公司首席技术官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23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何月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太原刚玉国际贸易有限公司总经理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24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宋汉成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新疆通奥油田技术服务有限公司总工程师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梅旭</w:t>
            </w:r>
            <w:proofErr w:type="gramEnd"/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苏州帝泰克检测设备有限公司副总经理</w:t>
            </w:r>
          </w:p>
        </w:tc>
      </w:tr>
      <w:tr w:rsidR="0083179A" w:rsidRPr="0083179A" w:rsidTr="006706E0">
        <w:trPr>
          <w:trHeight w:hRule="exact" w:val="454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26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佟鑫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179A" w:rsidRPr="0083179A" w:rsidRDefault="0083179A" w:rsidP="0083179A">
            <w:pPr>
              <w:tabs>
                <w:tab w:val="left" w:pos="735"/>
                <w:tab w:val="center" w:pos="1319"/>
              </w:tabs>
              <w:spacing w:line="24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83179A">
              <w:rPr>
                <w:rFonts w:ascii="仿宋" w:eastAsia="仿宋" w:hAnsi="仿宋" w:cs="微软雅黑" w:hint="eastAsia"/>
                <w:sz w:val="24"/>
                <w:szCs w:val="24"/>
              </w:rPr>
              <w:t>北京国电电科院检测科技有限公司工程部副经理</w:t>
            </w:r>
          </w:p>
        </w:tc>
      </w:tr>
    </w:tbl>
    <w:p w:rsidR="001978C4" w:rsidRDefault="0083179A">
      <w:r w:rsidRPr="0083179A">
        <w:rPr>
          <w:rFonts w:ascii="仿宋" w:eastAsia="仿宋" w:hAnsi="仿宋" w:cs="CG Times"/>
          <w:b/>
          <w:sz w:val="32"/>
          <w:szCs w:val="32"/>
        </w:rPr>
        <w:br w:type="page"/>
      </w:r>
    </w:p>
    <w:sectPr w:rsidR="001978C4" w:rsidSect="008317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9A"/>
    <w:rsid w:val="001978C4"/>
    <w:rsid w:val="0083179A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2021-09-22T08:20:00Z</dcterms:created>
  <dcterms:modified xsi:type="dcterms:W3CDTF">2021-09-22T08:20:00Z</dcterms:modified>
</cp:coreProperties>
</file>