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hAnsi="仿宋" w:eastAsia="方正黑体简体"/>
          <w:sz w:val="32"/>
          <w:szCs w:val="32"/>
        </w:rPr>
      </w:pPr>
      <w:bookmarkStart w:id="0" w:name="_Hlk82878159"/>
      <w:bookmarkEnd w:id="0"/>
      <w:r>
        <w:rPr>
          <w:rFonts w:hint="eastAsia" w:ascii="方正黑体简体" w:hAnsi="仿宋" w:eastAsia="方正黑体简体"/>
          <w:sz w:val="32"/>
          <w:szCs w:val="32"/>
        </w:rPr>
        <w:t>附件2</w:t>
      </w:r>
    </w:p>
    <w:p>
      <w:pPr>
        <w:adjustRightInd w:val="0"/>
        <w:spacing w:before="240" w:beforeLines="100" w:after="240" w:afterLines="100" w:line="600" w:lineRule="exact"/>
        <w:contextualSpacing/>
        <w:jc w:val="center"/>
        <w:rPr>
          <w:rFonts w:ascii="方正小标宋简体" w:hAnsi="仿宋" w:eastAsia="方正小标宋简体" w:cs="Times New Roman"/>
          <w:bCs/>
          <w:sz w:val="32"/>
          <w:szCs w:val="32"/>
        </w:rPr>
      </w:pPr>
      <w:r>
        <w:rPr>
          <w:rFonts w:hint="eastAsia" w:ascii="方正小标宋简体" w:hAnsi="仿宋" w:eastAsia="方正小标宋简体" w:cs="Times New Roman"/>
          <w:bCs/>
          <w:sz w:val="32"/>
          <w:szCs w:val="32"/>
        </w:rPr>
        <w:t>会议议程</w:t>
      </w:r>
    </w:p>
    <w:p>
      <w:pPr>
        <w:adjustRightInd w:val="0"/>
        <w:spacing w:before="240" w:beforeLines="100" w:after="240" w:afterLines="100" w:line="240" w:lineRule="exact"/>
        <w:contextualSpacing/>
        <w:jc w:val="center"/>
        <w:rPr>
          <w:rFonts w:ascii="方正小标宋简体" w:hAnsi="仿宋" w:eastAsia="方正小标宋简体" w:cs="Times New Roman"/>
          <w:bCs/>
          <w:sz w:val="32"/>
          <w:szCs w:val="32"/>
        </w:rPr>
      </w:pPr>
    </w:p>
    <w:tbl>
      <w:tblPr>
        <w:tblStyle w:val="13"/>
        <w:tblW w:w="934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602"/>
        <w:gridCol w:w="993"/>
        <w:gridCol w:w="5516"/>
      </w:tblGrid>
      <w:tr>
        <w:trPr>
          <w:trHeight w:val="310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方正黑体简体" w:hAnsi="等线" w:eastAsia="方正黑体简体" w:cs="宋体"/>
                <w:color w:val="000000"/>
                <w:kern w:val="0"/>
                <w:szCs w:val="21"/>
                <w:shd w:val="pct10" w:color="auto" w:fill="FFFFFF"/>
              </w:rPr>
            </w:pPr>
            <w:r>
              <w:rPr>
                <w:rFonts w:hint="eastAsia" w:ascii="方正黑体简体" w:eastAsia="方正黑体简体"/>
              </w:rPr>
              <w:t>日  期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方正黑体简体" w:hAnsi="等线" w:eastAsia="方正黑体简体" w:cs="宋体"/>
                <w:color w:val="000000"/>
                <w:kern w:val="0"/>
                <w:szCs w:val="21"/>
                <w:shd w:val="pct10" w:color="auto" w:fill="FFFFFF"/>
              </w:rPr>
            </w:pPr>
            <w:r>
              <w:rPr>
                <w:rFonts w:hint="eastAsia" w:ascii="方正黑体简体" w:eastAsia="方正黑体简体"/>
              </w:rPr>
              <w:t>时  间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方正黑体简体" w:hAnsi="等线" w:eastAsia="方正黑体简体" w:cs="宋体"/>
                <w:color w:val="000000"/>
                <w:kern w:val="0"/>
                <w:szCs w:val="21"/>
                <w:shd w:val="pct10" w:color="auto" w:fill="FFFFFF"/>
              </w:rPr>
            </w:pPr>
            <w:r>
              <w:rPr>
                <w:rFonts w:hint="eastAsia" w:ascii="方正黑体简体" w:eastAsia="方正黑体简体"/>
              </w:rPr>
              <w:t>主讲人</w:t>
            </w:r>
          </w:p>
        </w:tc>
        <w:tc>
          <w:tcPr>
            <w:tcW w:w="5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方正黑体简体" w:hAnsi="等线" w:eastAsia="方正黑体简体" w:cs="宋体"/>
                <w:color w:val="000000"/>
                <w:kern w:val="0"/>
                <w:szCs w:val="21"/>
                <w:shd w:val="pct10" w:color="auto" w:fill="FFFFFF"/>
              </w:rPr>
            </w:pPr>
            <w:r>
              <w:rPr>
                <w:rFonts w:hint="eastAsia" w:ascii="方正黑体简体" w:eastAsia="方正黑体简体"/>
              </w:rPr>
              <w:t>讲座主题</w:t>
            </w:r>
          </w:p>
        </w:tc>
      </w:tr>
      <w:tr>
        <w:trPr>
          <w:trHeight w:val="310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3月30日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08:30-12:00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参观PE管道展览和燃气管道展</w:t>
            </w:r>
          </w:p>
        </w:tc>
      </w:tr>
      <w:tr>
        <w:trPr>
          <w:trHeight w:val="310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14:00-14:30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王为国</w:t>
            </w:r>
          </w:p>
        </w:tc>
        <w:tc>
          <w:tcPr>
            <w:tcW w:w="5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开班仪式</w:t>
            </w:r>
          </w:p>
        </w:tc>
      </w:tr>
      <w:tr>
        <w:trPr>
          <w:trHeight w:val="310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81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PE无损检测专场，主持人杨志伟</w:t>
            </w:r>
          </w:p>
        </w:tc>
      </w:tr>
      <w:tr>
        <w:trPr>
          <w:trHeight w:val="310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14:30-15:00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席丹</w:t>
            </w:r>
          </w:p>
        </w:tc>
        <w:tc>
          <w:tcPr>
            <w:tcW w:w="5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聚乙烯管道接口无损检测应用研究与实践探讨</w:t>
            </w:r>
          </w:p>
        </w:tc>
      </w:tr>
      <w:tr>
        <w:trPr>
          <w:trHeight w:val="310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15:00-15:30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李寰</w:t>
            </w:r>
          </w:p>
        </w:tc>
        <w:tc>
          <w:tcPr>
            <w:tcW w:w="5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燃气PE接头检测研究与应用</w:t>
            </w:r>
          </w:p>
        </w:tc>
      </w:tr>
      <w:tr>
        <w:trPr>
          <w:trHeight w:val="310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15:30-16:00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陈刚</w:t>
            </w:r>
          </w:p>
        </w:tc>
        <w:tc>
          <w:tcPr>
            <w:tcW w:w="5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X射线检测PE管焊接缺陷及检测系统要求</w:t>
            </w:r>
          </w:p>
        </w:tc>
      </w:tr>
      <w:tr>
        <w:trPr>
          <w:trHeight w:val="310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16:00-16:30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茶歇</w:t>
            </w:r>
          </w:p>
        </w:tc>
      </w:tr>
      <w:tr>
        <w:trPr>
          <w:trHeight w:val="310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16:30-17:00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孙宝财</w:t>
            </w:r>
          </w:p>
        </w:tc>
        <w:tc>
          <w:tcPr>
            <w:tcW w:w="5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基于数字射线的在役公用管道（PE）缺陷定性分析</w:t>
            </w:r>
          </w:p>
        </w:tc>
      </w:tr>
      <w:tr>
        <w:trPr>
          <w:trHeight w:val="310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17:00-17:30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车飞</w:t>
            </w:r>
          </w:p>
        </w:tc>
        <w:tc>
          <w:tcPr>
            <w:tcW w:w="5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微波检测技术在PE管道中的应用</w:t>
            </w:r>
          </w:p>
        </w:tc>
      </w:tr>
      <w:tr>
        <w:trPr>
          <w:trHeight w:val="310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17:30-18:00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张理飞</w:t>
            </w:r>
          </w:p>
        </w:tc>
        <w:tc>
          <w:tcPr>
            <w:tcW w:w="5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PE管道内检测技术</w:t>
            </w:r>
          </w:p>
        </w:tc>
      </w:tr>
      <w:tr>
        <w:trPr>
          <w:trHeight w:val="310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81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PE监测与完整性专场，主持人席丹</w:t>
            </w:r>
          </w:p>
        </w:tc>
      </w:tr>
      <w:tr>
        <w:trPr>
          <w:trHeight w:val="310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3月31日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08:30-09:30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俞跃</w:t>
            </w:r>
          </w:p>
        </w:tc>
        <w:tc>
          <w:tcPr>
            <w:tcW w:w="5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燃气泄漏智能检测、监测与安全数字化技术</w:t>
            </w:r>
          </w:p>
        </w:tc>
      </w:tr>
      <w:tr>
        <w:trPr>
          <w:trHeight w:val="310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09:30-10:00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陈文杰</w:t>
            </w:r>
          </w:p>
        </w:tc>
        <w:tc>
          <w:tcPr>
            <w:tcW w:w="5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城镇埋地PE管道安全监测预警试验系统的开发</w:t>
            </w:r>
          </w:p>
        </w:tc>
      </w:tr>
      <w:tr>
        <w:trPr>
          <w:trHeight w:val="310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10:00-10:30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茶歇</w:t>
            </w:r>
          </w:p>
        </w:tc>
      </w:tr>
      <w:tr>
        <w:trPr>
          <w:trHeight w:val="310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10:30-11:00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王胜辉</w:t>
            </w:r>
          </w:p>
        </w:tc>
        <w:tc>
          <w:tcPr>
            <w:tcW w:w="5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燃气用高密度聚乙烯管道的结构完整性试验与分析</w:t>
            </w:r>
          </w:p>
        </w:tc>
      </w:tr>
      <w:tr>
        <w:trPr>
          <w:trHeight w:val="310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11:00-11:30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张俊</w:t>
            </w:r>
          </w:p>
        </w:tc>
        <w:tc>
          <w:tcPr>
            <w:tcW w:w="5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城镇燃气PE管道完整性检测与评价技术</w:t>
            </w:r>
          </w:p>
        </w:tc>
      </w:tr>
      <w:tr>
        <w:trPr>
          <w:trHeight w:val="310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11:30-12:00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马卫锋</w:t>
            </w:r>
          </w:p>
        </w:tc>
        <w:tc>
          <w:tcPr>
            <w:tcW w:w="5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城镇燃气聚乙烯管道完整性管理关键技术进展及存在问题</w:t>
            </w:r>
          </w:p>
        </w:tc>
      </w:tr>
      <w:tr>
        <w:trPr>
          <w:trHeight w:val="310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81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PE检验测试专场，主持人马卫锋</w:t>
            </w:r>
          </w:p>
        </w:tc>
      </w:tr>
      <w:tr>
        <w:trPr>
          <w:trHeight w:val="310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14:00-14:30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方学锋</w:t>
            </w:r>
          </w:p>
        </w:tc>
        <w:tc>
          <w:tcPr>
            <w:tcW w:w="5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燃气PE管道的管理、在用检验及评价技术</w:t>
            </w:r>
          </w:p>
        </w:tc>
      </w:tr>
      <w:tr>
        <w:trPr>
          <w:trHeight w:val="310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14:30-15:00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陈玉宝</w:t>
            </w:r>
          </w:p>
        </w:tc>
        <w:tc>
          <w:tcPr>
            <w:tcW w:w="5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PE管道检验评估标准与实践</w:t>
            </w:r>
          </w:p>
        </w:tc>
      </w:tr>
      <w:tr>
        <w:trPr>
          <w:trHeight w:val="310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15:00-15:30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夏立</w:t>
            </w:r>
          </w:p>
        </w:tc>
        <w:tc>
          <w:tcPr>
            <w:tcW w:w="5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燃气管道定期检验技术</w:t>
            </w:r>
          </w:p>
        </w:tc>
      </w:tr>
      <w:tr>
        <w:trPr>
          <w:trHeight w:val="310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15:30-16:00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陈仲波</w:t>
            </w:r>
          </w:p>
        </w:tc>
        <w:tc>
          <w:tcPr>
            <w:tcW w:w="5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埋地PE管道定期检验关键技术与应用</w:t>
            </w:r>
          </w:p>
        </w:tc>
      </w:tr>
      <w:tr>
        <w:trPr>
          <w:trHeight w:val="310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16:00-16:30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茶歇</w:t>
            </w:r>
          </w:p>
        </w:tc>
      </w:tr>
      <w:tr>
        <w:trPr>
          <w:trHeight w:val="310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16:30-17:00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种玉宝</w:t>
            </w:r>
          </w:p>
        </w:tc>
        <w:tc>
          <w:tcPr>
            <w:tcW w:w="5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PE管道检验中的典型问题探讨</w:t>
            </w:r>
          </w:p>
        </w:tc>
      </w:tr>
      <w:tr>
        <w:trPr>
          <w:trHeight w:val="310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17:00-17:30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王锋</w:t>
            </w:r>
          </w:p>
        </w:tc>
        <w:tc>
          <w:tcPr>
            <w:tcW w:w="5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高密度聚乙烯（HDPE）管材老化试验方法与性能评价探讨</w:t>
            </w:r>
          </w:p>
        </w:tc>
      </w:tr>
      <w:tr>
        <w:trPr>
          <w:trHeight w:val="310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17:30-18:00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吴胜平</w:t>
            </w:r>
          </w:p>
        </w:tc>
        <w:tc>
          <w:tcPr>
            <w:tcW w:w="5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聚乙烯燃气管道探测方法介绍</w:t>
            </w:r>
          </w:p>
        </w:tc>
      </w:tr>
      <w:tr>
        <w:trPr>
          <w:trHeight w:val="310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81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PE无损检测专场，主持人陈玉宝</w:t>
            </w:r>
          </w:p>
        </w:tc>
      </w:tr>
      <w:tr>
        <w:trPr>
          <w:trHeight w:val="310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4月1日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08:30-9:40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刘英和</w:t>
            </w:r>
          </w:p>
        </w:tc>
        <w:tc>
          <w:tcPr>
            <w:tcW w:w="5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超声、TOFD、相控阵检测在PE管材热熔接头应用中存在问题与对策</w:t>
            </w:r>
          </w:p>
        </w:tc>
      </w:tr>
      <w:tr>
        <w:trPr>
          <w:trHeight w:val="310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9:40-10:10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刘书佑</w:t>
            </w:r>
          </w:p>
        </w:tc>
        <w:tc>
          <w:tcPr>
            <w:tcW w:w="5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相控阵、TOFD在PE管焊接接头中的应用分析</w:t>
            </w:r>
          </w:p>
        </w:tc>
      </w:tr>
      <w:tr>
        <w:trPr>
          <w:trHeight w:val="310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10:10-10:40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茶歇</w:t>
            </w:r>
          </w:p>
        </w:tc>
      </w:tr>
      <w:tr>
        <w:trPr>
          <w:trHeight w:val="310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10:40-12:00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富阳</w:t>
            </w:r>
          </w:p>
        </w:tc>
        <w:tc>
          <w:tcPr>
            <w:tcW w:w="5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PE管焊接缺陷无损检测研究--相控阵、TOFD、CT</w:t>
            </w:r>
          </w:p>
        </w:tc>
      </w:tr>
      <w:tr>
        <w:trPr>
          <w:trHeight w:val="310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14:00-18:00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杨志伟</w:t>
            </w:r>
          </w:p>
        </w:tc>
        <w:tc>
          <w:tcPr>
            <w:tcW w:w="5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实际测试比对</w:t>
            </w:r>
          </w:p>
        </w:tc>
      </w:tr>
      <w:tr>
        <w:trPr>
          <w:trHeight w:val="310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4月2日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08:30-10:00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杨志伟</w:t>
            </w:r>
          </w:p>
        </w:tc>
        <w:tc>
          <w:tcPr>
            <w:tcW w:w="5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参观广东省特种设备检测研究院</w:t>
            </w:r>
          </w:p>
        </w:tc>
      </w:tr>
    </w:tbl>
    <w:p>
      <w:pPr>
        <w:adjustRightInd w:val="0"/>
        <w:spacing w:line="600" w:lineRule="exact"/>
        <w:contextualSpacing/>
        <w:rPr>
          <w:rFonts w:ascii="方正仿宋简体" w:hAnsi="仿宋" w:eastAsia="方正仿宋简体" w:cs="Times New Roman"/>
          <w:bCs/>
          <w:sz w:val="32"/>
          <w:szCs w:val="32"/>
        </w:rPr>
      </w:pP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701" w:right="1644" w:bottom="1701" w:left="1644" w:header="851" w:footer="1134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G Times">
    <w:altName w:val="苹方-简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ArialMT">
    <w:panose1 w:val="020B0604020202090204"/>
    <w:charset w:val="00"/>
    <w:family w:val="roman"/>
    <w:pitch w:val="default"/>
    <w:sig w:usb0="E0000AFF" w:usb1="00007843" w:usb2="00000001" w:usb3="00000000" w:csb0="400001BF" w:csb1="DFF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60" w:rightChars="124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21" w:leftChars="153"/>
      <w:rPr>
        <w:rFonts w:ascii="宋体" w:hAnsi="宋体"/>
        <w:sz w:val="28"/>
      </w:rPr>
    </w:pPr>
    <w:r>
      <w:rPr>
        <w:rFonts w:hint="eastAsia"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4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69"/>
    <w:rsid w:val="00006303"/>
    <w:rsid w:val="00013FB3"/>
    <w:rsid w:val="00014290"/>
    <w:rsid w:val="00015ABD"/>
    <w:rsid w:val="000257DB"/>
    <w:rsid w:val="00025A43"/>
    <w:rsid w:val="000304F8"/>
    <w:rsid w:val="000377D4"/>
    <w:rsid w:val="000454AF"/>
    <w:rsid w:val="00050819"/>
    <w:rsid w:val="00053737"/>
    <w:rsid w:val="00065E36"/>
    <w:rsid w:val="00071DC8"/>
    <w:rsid w:val="00071FC6"/>
    <w:rsid w:val="000765AA"/>
    <w:rsid w:val="000B1AE9"/>
    <w:rsid w:val="000B4E61"/>
    <w:rsid w:val="000C1B5B"/>
    <w:rsid w:val="000C3347"/>
    <w:rsid w:val="000C6707"/>
    <w:rsid w:val="000E14FF"/>
    <w:rsid w:val="000E6694"/>
    <w:rsid w:val="000E6AEC"/>
    <w:rsid w:val="000F1B24"/>
    <w:rsid w:val="000F4F02"/>
    <w:rsid w:val="000F7F5A"/>
    <w:rsid w:val="00101819"/>
    <w:rsid w:val="001077F3"/>
    <w:rsid w:val="00112BC6"/>
    <w:rsid w:val="001208A6"/>
    <w:rsid w:val="0012223C"/>
    <w:rsid w:val="00126EB7"/>
    <w:rsid w:val="001449E3"/>
    <w:rsid w:val="00145C26"/>
    <w:rsid w:val="001463E1"/>
    <w:rsid w:val="00150E0F"/>
    <w:rsid w:val="00151872"/>
    <w:rsid w:val="001524DA"/>
    <w:rsid w:val="00153473"/>
    <w:rsid w:val="00153C50"/>
    <w:rsid w:val="001616CE"/>
    <w:rsid w:val="001650A3"/>
    <w:rsid w:val="00165EE5"/>
    <w:rsid w:val="00166A34"/>
    <w:rsid w:val="00170B5E"/>
    <w:rsid w:val="001710D6"/>
    <w:rsid w:val="00173E7B"/>
    <w:rsid w:val="0017704D"/>
    <w:rsid w:val="00181620"/>
    <w:rsid w:val="00185F8F"/>
    <w:rsid w:val="00190C80"/>
    <w:rsid w:val="00190C8C"/>
    <w:rsid w:val="001944DC"/>
    <w:rsid w:val="001958F6"/>
    <w:rsid w:val="001A171F"/>
    <w:rsid w:val="001A5272"/>
    <w:rsid w:val="001A623E"/>
    <w:rsid w:val="001B51F7"/>
    <w:rsid w:val="001B5583"/>
    <w:rsid w:val="001B7002"/>
    <w:rsid w:val="001C3B7D"/>
    <w:rsid w:val="001C45D1"/>
    <w:rsid w:val="001C4C56"/>
    <w:rsid w:val="001D1811"/>
    <w:rsid w:val="001D3A1E"/>
    <w:rsid w:val="001E4D68"/>
    <w:rsid w:val="001F1ADB"/>
    <w:rsid w:val="002012CE"/>
    <w:rsid w:val="002012E6"/>
    <w:rsid w:val="00201E05"/>
    <w:rsid w:val="002024E7"/>
    <w:rsid w:val="0020375D"/>
    <w:rsid w:val="00205262"/>
    <w:rsid w:val="00233176"/>
    <w:rsid w:val="00233FAA"/>
    <w:rsid w:val="00236405"/>
    <w:rsid w:val="00236ED5"/>
    <w:rsid w:val="00241FE0"/>
    <w:rsid w:val="002444D6"/>
    <w:rsid w:val="002479D6"/>
    <w:rsid w:val="002535E9"/>
    <w:rsid w:val="00263737"/>
    <w:rsid w:val="002670A5"/>
    <w:rsid w:val="00270DCE"/>
    <w:rsid w:val="00275878"/>
    <w:rsid w:val="002769B5"/>
    <w:rsid w:val="00281AD3"/>
    <w:rsid w:val="00284B1E"/>
    <w:rsid w:val="0029197A"/>
    <w:rsid w:val="002923F9"/>
    <w:rsid w:val="00296D8A"/>
    <w:rsid w:val="002B66B6"/>
    <w:rsid w:val="002C2469"/>
    <w:rsid w:val="002C4998"/>
    <w:rsid w:val="002C7DBE"/>
    <w:rsid w:val="002D2456"/>
    <w:rsid w:val="002D29CC"/>
    <w:rsid w:val="002D7F42"/>
    <w:rsid w:val="002E2527"/>
    <w:rsid w:val="002E62D1"/>
    <w:rsid w:val="0031383D"/>
    <w:rsid w:val="00314B12"/>
    <w:rsid w:val="00314CE4"/>
    <w:rsid w:val="00317E75"/>
    <w:rsid w:val="0032208E"/>
    <w:rsid w:val="00325C8E"/>
    <w:rsid w:val="0033583C"/>
    <w:rsid w:val="00335EC2"/>
    <w:rsid w:val="003451ED"/>
    <w:rsid w:val="0034552C"/>
    <w:rsid w:val="00345B54"/>
    <w:rsid w:val="00346AD6"/>
    <w:rsid w:val="003521EA"/>
    <w:rsid w:val="00362BA8"/>
    <w:rsid w:val="00372FA8"/>
    <w:rsid w:val="00373A0A"/>
    <w:rsid w:val="00377FA4"/>
    <w:rsid w:val="00381F30"/>
    <w:rsid w:val="00386721"/>
    <w:rsid w:val="00393CA9"/>
    <w:rsid w:val="003964E2"/>
    <w:rsid w:val="003A434F"/>
    <w:rsid w:val="003A50FE"/>
    <w:rsid w:val="003B2F77"/>
    <w:rsid w:val="003B6C1F"/>
    <w:rsid w:val="003D236F"/>
    <w:rsid w:val="003D71E3"/>
    <w:rsid w:val="003D72D8"/>
    <w:rsid w:val="003D7F3D"/>
    <w:rsid w:val="003E3313"/>
    <w:rsid w:val="003E78DF"/>
    <w:rsid w:val="003F0B1E"/>
    <w:rsid w:val="003F2799"/>
    <w:rsid w:val="00401209"/>
    <w:rsid w:val="004018DF"/>
    <w:rsid w:val="004102B4"/>
    <w:rsid w:val="00411934"/>
    <w:rsid w:val="0041400F"/>
    <w:rsid w:val="00415696"/>
    <w:rsid w:val="00417C06"/>
    <w:rsid w:val="004271A4"/>
    <w:rsid w:val="0042737B"/>
    <w:rsid w:val="00431700"/>
    <w:rsid w:val="00436CAB"/>
    <w:rsid w:val="004429B2"/>
    <w:rsid w:val="00443845"/>
    <w:rsid w:val="004506EE"/>
    <w:rsid w:val="004600AD"/>
    <w:rsid w:val="0046063A"/>
    <w:rsid w:val="00460BF5"/>
    <w:rsid w:val="00462967"/>
    <w:rsid w:val="004655EF"/>
    <w:rsid w:val="00466D79"/>
    <w:rsid w:val="00467D71"/>
    <w:rsid w:val="00470DCC"/>
    <w:rsid w:val="00476D1E"/>
    <w:rsid w:val="00477785"/>
    <w:rsid w:val="004822F0"/>
    <w:rsid w:val="004861BC"/>
    <w:rsid w:val="00495DFB"/>
    <w:rsid w:val="004B0536"/>
    <w:rsid w:val="004B0EFA"/>
    <w:rsid w:val="004B6787"/>
    <w:rsid w:val="004B741B"/>
    <w:rsid w:val="004C043D"/>
    <w:rsid w:val="004C188C"/>
    <w:rsid w:val="004D5E10"/>
    <w:rsid w:val="004E0CD8"/>
    <w:rsid w:val="004E2BFA"/>
    <w:rsid w:val="004E7D56"/>
    <w:rsid w:val="004F2F35"/>
    <w:rsid w:val="004F3695"/>
    <w:rsid w:val="004F5FA1"/>
    <w:rsid w:val="00510A5E"/>
    <w:rsid w:val="00510A67"/>
    <w:rsid w:val="00510C27"/>
    <w:rsid w:val="00511717"/>
    <w:rsid w:val="0052289F"/>
    <w:rsid w:val="00531C55"/>
    <w:rsid w:val="00532A4D"/>
    <w:rsid w:val="00533B60"/>
    <w:rsid w:val="005374ED"/>
    <w:rsid w:val="00541D01"/>
    <w:rsid w:val="0054394E"/>
    <w:rsid w:val="0055252E"/>
    <w:rsid w:val="005542B0"/>
    <w:rsid w:val="005633CD"/>
    <w:rsid w:val="0057055B"/>
    <w:rsid w:val="00572CA1"/>
    <w:rsid w:val="005819E4"/>
    <w:rsid w:val="0058634E"/>
    <w:rsid w:val="00590FBC"/>
    <w:rsid w:val="005910DA"/>
    <w:rsid w:val="005945AE"/>
    <w:rsid w:val="005A25CD"/>
    <w:rsid w:val="005A35D3"/>
    <w:rsid w:val="005A53D9"/>
    <w:rsid w:val="005A772B"/>
    <w:rsid w:val="005B4A32"/>
    <w:rsid w:val="005B6480"/>
    <w:rsid w:val="005B761C"/>
    <w:rsid w:val="005C2EE8"/>
    <w:rsid w:val="005C32D3"/>
    <w:rsid w:val="005D4483"/>
    <w:rsid w:val="005F1C59"/>
    <w:rsid w:val="005F2946"/>
    <w:rsid w:val="005F3D06"/>
    <w:rsid w:val="005F77B6"/>
    <w:rsid w:val="0060327A"/>
    <w:rsid w:val="00603A9E"/>
    <w:rsid w:val="00610173"/>
    <w:rsid w:val="00610928"/>
    <w:rsid w:val="00610D8C"/>
    <w:rsid w:val="00614ED3"/>
    <w:rsid w:val="00617AE8"/>
    <w:rsid w:val="00622896"/>
    <w:rsid w:val="006252EA"/>
    <w:rsid w:val="006315E9"/>
    <w:rsid w:val="0063169B"/>
    <w:rsid w:val="00636DBA"/>
    <w:rsid w:val="0064089C"/>
    <w:rsid w:val="006417F5"/>
    <w:rsid w:val="00642887"/>
    <w:rsid w:val="006428A0"/>
    <w:rsid w:val="00644E0F"/>
    <w:rsid w:val="006604C8"/>
    <w:rsid w:val="00660ADC"/>
    <w:rsid w:val="00671B79"/>
    <w:rsid w:val="0067673E"/>
    <w:rsid w:val="00677971"/>
    <w:rsid w:val="006831B5"/>
    <w:rsid w:val="006845D2"/>
    <w:rsid w:val="006855A8"/>
    <w:rsid w:val="006878C9"/>
    <w:rsid w:val="00690076"/>
    <w:rsid w:val="00691D98"/>
    <w:rsid w:val="00691E34"/>
    <w:rsid w:val="00693909"/>
    <w:rsid w:val="006A09BD"/>
    <w:rsid w:val="006A3E21"/>
    <w:rsid w:val="006B2A66"/>
    <w:rsid w:val="006B2AF3"/>
    <w:rsid w:val="006B4A6B"/>
    <w:rsid w:val="006B568F"/>
    <w:rsid w:val="006B7481"/>
    <w:rsid w:val="006D1D95"/>
    <w:rsid w:val="006D5B02"/>
    <w:rsid w:val="006E0FB2"/>
    <w:rsid w:val="006E4A5B"/>
    <w:rsid w:val="006F1ED5"/>
    <w:rsid w:val="006F7B62"/>
    <w:rsid w:val="00700A56"/>
    <w:rsid w:val="00701819"/>
    <w:rsid w:val="007075A9"/>
    <w:rsid w:val="00717567"/>
    <w:rsid w:val="00723B68"/>
    <w:rsid w:val="00724482"/>
    <w:rsid w:val="0072712E"/>
    <w:rsid w:val="007434E7"/>
    <w:rsid w:val="007463CF"/>
    <w:rsid w:val="00750487"/>
    <w:rsid w:val="0075067A"/>
    <w:rsid w:val="0076002B"/>
    <w:rsid w:val="00760817"/>
    <w:rsid w:val="00770ACF"/>
    <w:rsid w:val="00771280"/>
    <w:rsid w:val="0077356B"/>
    <w:rsid w:val="007749B3"/>
    <w:rsid w:val="00776E60"/>
    <w:rsid w:val="00777FEF"/>
    <w:rsid w:val="0078187D"/>
    <w:rsid w:val="00781C15"/>
    <w:rsid w:val="00783D44"/>
    <w:rsid w:val="007876ED"/>
    <w:rsid w:val="0079551F"/>
    <w:rsid w:val="007A5E1D"/>
    <w:rsid w:val="007B27EC"/>
    <w:rsid w:val="007B5969"/>
    <w:rsid w:val="007C07B3"/>
    <w:rsid w:val="007C1465"/>
    <w:rsid w:val="007C5B2E"/>
    <w:rsid w:val="007C675B"/>
    <w:rsid w:val="007D6B8E"/>
    <w:rsid w:val="007D7BD0"/>
    <w:rsid w:val="007E1137"/>
    <w:rsid w:val="007E2FB8"/>
    <w:rsid w:val="007F1542"/>
    <w:rsid w:val="007F15BD"/>
    <w:rsid w:val="007F1D5F"/>
    <w:rsid w:val="007F3F1B"/>
    <w:rsid w:val="008012DB"/>
    <w:rsid w:val="008079CA"/>
    <w:rsid w:val="00824C82"/>
    <w:rsid w:val="008269C8"/>
    <w:rsid w:val="00832173"/>
    <w:rsid w:val="008358BA"/>
    <w:rsid w:val="008370E5"/>
    <w:rsid w:val="00853204"/>
    <w:rsid w:val="00854A27"/>
    <w:rsid w:val="00856F53"/>
    <w:rsid w:val="0087632A"/>
    <w:rsid w:val="00885930"/>
    <w:rsid w:val="008902DA"/>
    <w:rsid w:val="008A58AD"/>
    <w:rsid w:val="008A5A79"/>
    <w:rsid w:val="008B148B"/>
    <w:rsid w:val="008B2BB6"/>
    <w:rsid w:val="008C3483"/>
    <w:rsid w:val="008D0155"/>
    <w:rsid w:val="008D1E8F"/>
    <w:rsid w:val="008D460C"/>
    <w:rsid w:val="008E197F"/>
    <w:rsid w:val="008E2994"/>
    <w:rsid w:val="008E389D"/>
    <w:rsid w:val="008E3B97"/>
    <w:rsid w:val="008F3051"/>
    <w:rsid w:val="008F71E7"/>
    <w:rsid w:val="009153C1"/>
    <w:rsid w:val="00915467"/>
    <w:rsid w:val="0091724E"/>
    <w:rsid w:val="00921F8A"/>
    <w:rsid w:val="00922541"/>
    <w:rsid w:val="00923997"/>
    <w:rsid w:val="00930729"/>
    <w:rsid w:val="00933BCE"/>
    <w:rsid w:val="00935BA6"/>
    <w:rsid w:val="00937D40"/>
    <w:rsid w:val="009410CB"/>
    <w:rsid w:val="00943C86"/>
    <w:rsid w:val="00944D89"/>
    <w:rsid w:val="00946CD8"/>
    <w:rsid w:val="00952CFF"/>
    <w:rsid w:val="00956D6D"/>
    <w:rsid w:val="00965737"/>
    <w:rsid w:val="00966170"/>
    <w:rsid w:val="0096759B"/>
    <w:rsid w:val="00983363"/>
    <w:rsid w:val="009857FF"/>
    <w:rsid w:val="009874A7"/>
    <w:rsid w:val="009963A7"/>
    <w:rsid w:val="009A7967"/>
    <w:rsid w:val="009B0C30"/>
    <w:rsid w:val="009B2995"/>
    <w:rsid w:val="009B377B"/>
    <w:rsid w:val="009C4F6D"/>
    <w:rsid w:val="009D1973"/>
    <w:rsid w:val="009D42F7"/>
    <w:rsid w:val="009E32AE"/>
    <w:rsid w:val="009E61A9"/>
    <w:rsid w:val="009F2FA1"/>
    <w:rsid w:val="009F619C"/>
    <w:rsid w:val="009F6290"/>
    <w:rsid w:val="00A03114"/>
    <w:rsid w:val="00A15F8E"/>
    <w:rsid w:val="00A16CC3"/>
    <w:rsid w:val="00A174D5"/>
    <w:rsid w:val="00A17D71"/>
    <w:rsid w:val="00A34A7C"/>
    <w:rsid w:val="00A54951"/>
    <w:rsid w:val="00A6133F"/>
    <w:rsid w:val="00A61CB3"/>
    <w:rsid w:val="00A65F03"/>
    <w:rsid w:val="00A70762"/>
    <w:rsid w:val="00A739CC"/>
    <w:rsid w:val="00A73DD5"/>
    <w:rsid w:val="00A75EE9"/>
    <w:rsid w:val="00A860CB"/>
    <w:rsid w:val="00A875EC"/>
    <w:rsid w:val="00AA6CE0"/>
    <w:rsid w:val="00AA7B03"/>
    <w:rsid w:val="00AB6C8B"/>
    <w:rsid w:val="00AC0782"/>
    <w:rsid w:val="00AC3519"/>
    <w:rsid w:val="00AC5CF6"/>
    <w:rsid w:val="00B00D7D"/>
    <w:rsid w:val="00B02BAE"/>
    <w:rsid w:val="00B04C76"/>
    <w:rsid w:val="00B12AB1"/>
    <w:rsid w:val="00B16A63"/>
    <w:rsid w:val="00B206E8"/>
    <w:rsid w:val="00B349E4"/>
    <w:rsid w:val="00B42DD2"/>
    <w:rsid w:val="00B44C41"/>
    <w:rsid w:val="00B5074C"/>
    <w:rsid w:val="00B5287D"/>
    <w:rsid w:val="00B53D98"/>
    <w:rsid w:val="00B54093"/>
    <w:rsid w:val="00B61D79"/>
    <w:rsid w:val="00B64559"/>
    <w:rsid w:val="00B665EF"/>
    <w:rsid w:val="00B73529"/>
    <w:rsid w:val="00B7418A"/>
    <w:rsid w:val="00B776C0"/>
    <w:rsid w:val="00B804AE"/>
    <w:rsid w:val="00B81B6B"/>
    <w:rsid w:val="00B8583B"/>
    <w:rsid w:val="00B90767"/>
    <w:rsid w:val="00BA1AFC"/>
    <w:rsid w:val="00BA2BF0"/>
    <w:rsid w:val="00BA5DB3"/>
    <w:rsid w:val="00BA6106"/>
    <w:rsid w:val="00BB1076"/>
    <w:rsid w:val="00BB652F"/>
    <w:rsid w:val="00BC0F7C"/>
    <w:rsid w:val="00BE1DA5"/>
    <w:rsid w:val="00BF5BC5"/>
    <w:rsid w:val="00C005BE"/>
    <w:rsid w:val="00C0210C"/>
    <w:rsid w:val="00C04DF4"/>
    <w:rsid w:val="00C10FB0"/>
    <w:rsid w:val="00C30473"/>
    <w:rsid w:val="00C33189"/>
    <w:rsid w:val="00C3779E"/>
    <w:rsid w:val="00C43180"/>
    <w:rsid w:val="00C50AAE"/>
    <w:rsid w:val="00C53B7B"/>
    <w:rsid w:val="00C5526D"/>
    <w:rsid w:val="00C6376C"/>
    <w:rsid w:val="00C64097"/>
    <w:rsid w:val="00C641EF"/>
    <w:rsid w:val="00C664CA"/>
    <w:rsid w:val="00C71441"/>
    <w:rsid w:val="00C77F8D"/>
    <w:rsid w:val="00C81068"/>
    <w:rsid w:val="00C83C0E"/>
    <w:rsid w:val="00C87490"/>
    <w:rsid w:val="00C87D80"/>
    <w:rsid w:val="00C929A9"/>
    <w:rsid w:val="00C94AAC"/>
    <w:rsid w:val="00C94B3B"/>
    <w:rsid w:val="00CA091A"/>
    <w:rsid w:val="00CB762C"/>
    <w:rsid w:val="00CC086A"/>
    <w:rsid w:val="00CC3798"/>
    <w:rsid w:val="00CC3C88"/>
    <w:rsid w:val="00CC58F0"/>
    <w:rsid w:val="00CD38FA"/>
    <w:rsid w:val="00CF730E"/>
    <w:rsid w:val="00CF782A"/>
    <w:rsid w:val="00D00246"/>
    <w:rsid w:val="00D12178"/>
    <w:rsid w:val="00D17BD4"/>
    <w:rsid w:val="00D20823"/>
    <w:rsid w:val="00D2406E"/>
    <w:rsid w:val="00D2543B"/>
    <w:rsid w:val="00D354E1"/>
    <w:rsid w:val="00D36B6D"/>
    <w:rsid w:val="00D37145"/>
    <w:rsid w:val="00D429A3"/>
    <w:rsid w:val="00D44B3F"/>
    <w:rsid w:val="00D4573E"/>
    <w:rsid w:val="00D54607"/>
    <w:rsid w:val="00D61D9A"/>
    <w:rsid w:val="00D620C0"/>
    <w:rsid w:val="00D73467"/>
    <w:rsid w:val="00D75237"/>
    <w:rsid w:val="00D75CEB"/>
    <w:rsid w:val="00D77BBF"/>
    <w:rsid w:val="00D81393"/>
    <w:rsid w:val="00D91717"/>
    <w:rsid w:val="00D95CA3"/>
    <w:rsid w:val="00DA13D7"/>
    <w:rsid w:val="00DB7551"/>
    <w:rsid w:val="00DC436E"/>
    <w:rsid w:val="00DD1960"/>
    <w:rsid w:val="00DD2373"/>
    <w:rsid w:val="00DE7C15"/>
    <w:rsid w:val="00DF2D1E"/>
    <w:rsid w:val="00DF6121"/>
    <w:rsid w:val="00E02270"/>
    <w:rsid w:val="00E04F6A"/>
    <w:rsid w:val="00E057E2"/>
    <w:rsid w:val="00E13B76"/>
    <w:rsid w:val="00E155C4"/>
    <w:rsid w:val="00E20D23"/>
    <w:rsid w:val="00E22B42"/>
    <w:rsid w:val="00E3054B"/>
    <w:rsid w:val="00E33A93"/>
    <w:rsid w:val="00E439C8"/>
    <w:rsid w:val="00E51A36"/>
    <w:rsid w:val="00E5404C"/>
    <w:rsid w:val="00E71843"/>
    <w:rsid w:val="00E71E86"/>
    <w:rsid w:val="00E72205"/>
    <w:rsid w:val="00E81EB5"/>
    <w:rsid w:val="00E81F90"/>
    <w:rsid w:val="00E82BD1"/>
    <w:rsid w:val="00E86B8A"/>
    <w:rsid w:val="00E94B8C"/>
    <w:rsid w:val="00EA6B8F"/>
    <w:rsid w:val="00EA7123"/>
    <w:rsid w:val="00EB2503"/>
    <w:rsid w:val="00EB33B3"/>
    <w:rsid w:val="00EB51F9"/>
    <w:rsid w:val="00EB5B26"/>
    <w:rsid w:val="00EC351C"/>
    <w:rsid w:val="00EC435A"/>
    <w:rsid w:val="00ED2F9F"/>
    <w:rsid w:val="00ED4117"/>
    <w:rsid w:val="00ED4279"/>
    <w:rsid w:val="00ED6E30"/>
    <w:rsid w:val="00EE496F"/>
    <w:rsid w:val="00EE527E"/>
    <w:rsid w:val="00EE5D30"/>
    <w:rsid w:val="00EE5DCD"/>
    <w:rsid w:val="00EE60A1"/>
    <w:rsid w:val="00EE6D08"/>
    <w:rsid w:val="00F0250C"/>
    <w:rsid w:val="00F10BD2"/>
    <w:rsid w:val="00F11CF8"/>
    <w:rsid w:val="00F1659F"/>
    <w:rsid w:val="00F208C7"/>
    <w:rsid w:val="00F20A69"/>
    <w:rsid w:val="00F258CB"/>
    <w:rsid w:val="00F26F38"/>
    <w:rsid w:val="00F332AA"/>
    <w:rsid w:val="00F339DF"/>
    <w:rsid w:val="00F342EC"/>
    <w:rsid w:val="00F421BC"/>
    <w:rsid w:val="00F4242A"/>
    <w:rsid w:val="00F514D9"/>
    <w:rsid w:val="00F52BCF"/>
    <w:rsid w:val="00F61F18"/>
    <w:rsid w:val="00F629F5"/>
    <w:rsid w:val="00F65F1D"/>
    <w:rsid w:val="00F722F6"/>
    <w:rsid w:val="00F7643F"/>
    <w:rsid w:val="00F82407"/>
    <w:rsid w:val="00F82649"/>
    <w:rsid w:val="00FA356B"/>
    <w:rsid w:val="00FB2A2E"/>
    <w:rsid w:val="00FB42B1"/>
    <w:rsid w:val="00FC02A0"/>
    <w:rsid w:val="00FC6AC1"/>
    <w:rsid w:val="00FD29C9"/>
    <w:rsid w:val="00FD5E6C"/>
    <w:rsid w:val="00FF02AB"/>
    <w:rsid w:val="00FF3DCB"/>
    <w:rsid w:val="00FF4B93"/>
    <w:rsid w:val="00FF51BF"/>
    <w:rsid w:val="10543E83"/>
    <w:rsid w:val="1697FE86"/>
    <w:rsid w:val="30DF13DB"/>
    <w:rsid w:val="31B030C0"/>
    <w:rsid w:val="3E7616E8"/>
    <w:rsid w:val="4107143E"/>
    <w:rsid w:val="50D53317"/>
    <w:rsid w:val="5FF839AF"/>
    <w:rsid w:val="6EB04CAB"/>
    <w:rsid w:val="EF5FC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G Times" w:hAnsi="CG Times" w:eastAsia="宋体" w:cs="CG Times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6"/>
    <w:unhideWhenUsed/>
    <w:uiPriority w:val="99"/>
    <w:rPr>
      <w:b/>
      <w:bCs/>
    </w:rPr>
  </w:style>
  <w:style w:type="paragraph" w:styleId="3">
    <w:name w:val="annotation text"/>
    <w:basedOn w:val="1"/>
    <w:link w:val="25"/>
    <w:unhideWhenUsed/>
    <w:uiPriority w:val="99"/>
    <w:pPr>
      <w:jc w:val="left"/>
    </w:pPr>
  </w:style>
  <w:style w:type="paragraph" w:styleId="4">
    <w:name w:val="Date"/>
    <w:basedOn w:val="1"/>
    <w:next w:val="1"/>
    <w:link w:val="21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Emphasis"/>
    <w:basedOn w:val="9"/>
    <w:qFormat/>
    <w:uiPriority w:val="0"/>
    <w:rPr>
      <w:color w:val="CC0000"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unhideWhenUsed/>
    <w:uiPriority w:val="99"/>
    <w:rPr>
      <w:sz w:val="21"/>
      <w:szCs w:val="21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7">
    <w:name w:val="apple-converted-space"/>
    <w:basedOn w:val="9"/>
    <w:qFormat/>
    <w:uiPriority w:val="0"/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t11"/>
    <w:qFormat/>
    <w:uiPriority w:val="0"/>
    <w:rPr>
      <w:rFonts w:ascii="宋体" w:hAnsi="宋体" w:eastAsia="宋体"/>
      <w:sz w:val="24"/>
    </w:rPr>
  </w:style>
  <w:style w:type="character" w:customStyle="1" w:styleId="20">
    <w:name w:val="批注框文本 Char"/>
    <w:basedOn w:val="9"/>
    <w:link w:val="5"/>
    <w:semiHidden/>
    <w:qFormat/>
    <w:uiPriority w:val="99"/>
    <w:rPr>
      <w:rFonts w:ascii="CG Times" w:hAnsi="CG Times" w:eastAsia="宋体" w:cs="CG Times"/>
      <w:kern w:val="2"/>
      <w:sz w:val="18"/>
      <w:szCs w:val="18"/>
    </w:rPr>
  </w:style>
  <w:style w:type="character" w:customStyle="1" w:styleId="21">
    <w:name w:val="日期 Char"/>
    <w:basedOn w:val="9"/>
    <w:link w:val="4"/>
    <w:semiHidden/>
    <w:qFormat/>
    <w:uiPriority w:val="99"/>
    <w:rPr>
      <w:rFonts w:ascii="CG Times" w:hAnsi="CG Times" w:eastAsia="宋体" w:cs="CG Times"/>
      <w:kern w:val="2"/>
      <w:sz w:val="21"/>
      <w:szCs w:val="24"/>
    </w:rPr>
  </w:style>
  <w:style w:type="character" w:customStyle="1" w:styleId="22">
    <w:name w:val="NormalCharacter"/>
    <w:qFormat/>
    <w:uiPriority w:val="0"/>
  </w:style>
  <w:style w:type="character" w:customStyle="1" w:styleId="23">
    <w:name w:val="fontstyle01"/>
    <w:basedOn w:val="9"/>
    <w:uiPriority w:val="0"/>
    <w:rPr>
      <w:rFonts w:hint="eastAsia" w:ascii="宋体" w:hAnsi="宋体" w:eastAsia="宋体"/>
      <w:color w:val="333333"/>
      <w:sz w:val="24"/>
      <w:szCs w:val="24"/>
    </w:rPr>
  </w:style>
  <w:style w:type="character" w:customStyle="1" w:styleId="24">
    <w:name w:val="fontstyle21"/>
    <w:basedOn w:val="9"/>
    <w:uiPriority w:val="0"/>
    <w:rPr>
      <w:rFonts w:hint="default" w:ascii="ArialMT" w:hAnsi="ArialMT"/>
      <w:color w:val="000000"/>
      <w:sz w:val="22"/>
      <w:szCs w:val="22"/>
    </w:rPr>
  </w:style>
  <w:style w:type="character" w:customStyle="1" w:styleId="25">
    <w:name w:val="批注文字 Char"/>
    <w:basedOn w:val="9"/>
    <w:link w:val="3"/>
    <w:semiHidden/>
    <w:uiPriority w:val="99"/>
    <w:rPr>
      <w:rFonts w:ascii="CG Times" w:hAnsi="CG Times" w:cs="CG Times"/>
      <w:kern w:val="2"/>
      <w:sz w:val="21"/>
      <w:szCs w:val="24"/>
    </w:rPr>
  </w:style>
  <w:style w:type="character" w:customStyle="1" w:styleId="26">
    <w:name w:val="批注主题 Char"/>
    <w:basedOn w:val="25"/>
    <w:link w:val="2"/>
    <w:semiHidden/>
    <w:uiPriority w:val="99"/>
    <w:rPr>
      <w:rFonts w:ascii="CG Times" w:hAnsi="CG Times" w:cs="CG Times"/>
      <w:b/>
      <w:bCs/>
      <w:kern w:val="2"/>
      <w:sz w:val="21"/>
      <w:szCs w:val="24"/>
    </w:rPr>
  </w:style>
  <w:style w:type="paragraph" w:customStyle="1" w:styleId="27">
    <w:name w:val="Revision"/>
    <w:hidden/>
    <w:semiHidden/>
    <w:uiPriority w:val="99"/>
    <w:rPr>
      <w:rFonts w:ascii="CG Times" w:hAnsi="CG Times" w:eastAsia="宋体" w:cs="CG Times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530</Words>
  <Characters>3026</Characters>
  <Lines>25</Lines>
  <Paragraphs>7</Paragraphs>
  <TotalTime>0</TotalTime>
  <ScaleCrop>false</ScaleCrop>
  <LinksUpToDate>false</LinksUpToDate>
  <CharactersWithSpaces>3549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2021-10-24T16:51:00Z</dcterms:created>
  <dc:creator>lenovo</dc:creator>
  <cp:lastModifiedBy>k_k</cp:lastModifiedBy>
  <cp:lastPrinted>2021-11-10T11:26:00Z</cp:lastPrinted>
  <dcterms:modified xsi:type="dcterms:W3CDTF">2021-11-10T14:16:05Z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