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73" w:rsidRDefault="00E07273" w:rsidP="00E07273">
      <w:pPr>
        <w:spacing w:line="600" w:lineRule="exact"/>
        <w:jc w:val="left"/>
        <w:rPr>
          <w:rFonts w:ascii="方正黑体简体" w:eastAsia="方正黑体简体" w:hAnsi="黑体" w:cs="黑体"/>
          <w:kern w:val="0"/>
          <w:sz w:val="32"/>
          <w:szCs w:val="32"/>
        </w:rPr>
      </w:pPr>
      <w:r>
        <w:rPr>
          <w:rFonts w:ascii="方正黑体简体" w:eastAsia="方正黑体简体" w:hAnsi="黑体" w:cs="黑体" w:hint="eastAsia"/>
          <w:kern w:val="0"/>
          <w:sz w:val="32"/>
          <w:szCs w:val="32"/>
        </w:rPr>
        <w:t>附件1</w:t>
      </w:r>
    </w:p>
    <w:p w:rsidR="00E07273" w:rsidRDefault="00E07273" w:rsidP="00E07273">
      <w:pPr>
        <w:adjustRightInd w:val="0"/>
        <w:snapToGrid w:val="0"/>
        <w:spacing w:beforeLines="250" w:before="780"/>
        <w:jc w:val="center"/>
        <w:rPr>
          <w:rFonts w:ascii="方正小标宋简体" w:eastAsia="方正小标宋简体"/>
          <w:sz w:val="32"/>
          <w:szCs w:val="32"/>
        </w:rPr>
      </w:pPr>
      <w:r>
        <w:rPr>
          <w:rFonts w:ascii="方正小标宋简体" w:eastAsia="方正小标宋简体" w:hint="eastAsia"/>
          <w:sz w:val="32"/>
          <w:szCs w:val="32"/>
        </w:rPr>
        <w:t>中国特种设备安全与节能促进会“十四五”发展规划</w:t>
      </w:r>
    </w:p>
    <w:p w:rsidR="00E07273" w:rsidRDefault="00E07273" w:rsidP="00E07273">
      <w:pPr>
        <w:spacing w:afterLines="250" w:after="780" w:line="600" w:lineRule="exact"/>
        <w:jc w:val="center"/>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（征求意见稿）</w:t>
      </w:r>
    </w:p>
    <w:p w:rsidR="00E07273" w:rsidRDefault="00E07273" w:rsidP="00E07273">
      <w:pPr>
        <w:spacing w:line="594"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一、前言</w:t>
      </w:r>
    </w:p>
    <w:p w:rsidR="00E07273" w:rsidRDefault="00E07273" w:rsidP="00E07273">
      <w:pPr>
        <w:autoSpaceDE w:val="0"/>
        <w:autoSpaceDN w:val="0"/>
        <w:spacing w:line="594" w:lineRule="exact"/>
        <w:ind w:firstLineChars="200" w:firstLine="640"/>
        <w:rPr>
          <w:rFonts w:ascii="方正仿宋简体" w:eastAsia="方正仿宋简体" w:hAnsi="宋体"/>
          <w:snapToGrid w:val="0"/>
          <w:kern w:val="0"/>
          <w:sz w:val="32"/>
          <w:szCs w:val="32"/>
        </w:rPr>
      </w:pPr>
      <w:r>
        <w:rPr>
          <w:rFonts w:ascii="方正仿宋简体" w:eastAsia="方正仿宋简体" w:hAnsi="宋体" w:hint="eastAsia"/>
          <w:snapToGrid w:val="0"/>
          <w:kern w:val="0"/>
          <w:sz w:val="32"/>
          <w:szCs w:val="32"/>
        </w:rPr>
        <w:t>为了贯彻落实《国民经济和社会发展第十四个五年规划和2035年远景目标纲要</w:t>
      </w:r>
      <w:r>
        <w:rPr>
          <w:rFonts w:ascii="方正仿宋简体" w:eastAsia="方正仿宋简体" w:hAnsi="宋体" w:cs="Arial" w:hint="eastAsia"/>
          <w:snapToGrid w:val="0"/>
          <w:spacing w:val="9"/>
          <w:kern w:val="0"/>
          <w:sz w:val="32"/>
          <w:szCs w:val="32"/>
        </w:rPr>
        <w:t>》精神，</w:t>
      </w:r>
      <w:r>
        <w:rPr>
          <w:rFonts w:ascii="方正仿宋简体" w:eastAsia="方正仿宋简体" w:hAnsi="宋体" w:hint="eastAsia"/>
          <w:snapToGrid w:val="0"/>
          <w:kern w:val="0"/>
          <w:sz w:val="32"/>
          <w:szCs w:val="32"/>
        </w:rPr>
        <w:t>根据</w:t>
      </w:r>
      <w:r>
        <w:rPr>
          <w:rFonts w:ascii="方正仿宋简体" w:eastAsia="方正仿宋简体" w:hAnsi="宋体" w:cs="Arial" w:hint="eastAsia"/>
          <w:snapToGrid w:val="0"/>
          <w:spacing w:val="9"/>
          <w:kern w:val="0"/>
          <w:sz w:val="32"/>
          <w:szCs w:val="32"/>
        </w:rPr>
        <w:t>国家各相关部委对特种设备安全与节能发展规划的相关要求，</w:t>
      </w:r>
      <w:r>
        <w:rPr>
          <w:rFonts w:ascii="方正仿宋简体" w:eastAsia="方正仿宋简体" w:hAnsi="宋体" w:hint="eastAsia"/>
          <w:snapToGrid w:val="0"/>
          <w:kern w:val="0"/>
          <w:sz w:val="32"/>
          <w:szCs w:val="32"/>
        </w:rPr>
        <w:t>充分发挥中国特种设备安全与节能促进会（以下简称“促进会”）的作用，促进特种设备安全与节能事业高质量发展，编制本规划。</w:t>
      </w:r>
    </w:p>
    <w:p w:rsidR="00E07273" w:rsidRDefault="00E07273" w:rsidP="00E07273">
      <w:pPr>
        <w:autoSpaceDE w:val="0"/>
        <w:autoSpaceDN w:val="0"/>
        <w:spacing w:line="594" w:lineRule="exact"/>
        <w:ind w:firstLineChars="200" w:firstLine="640"/>
        <w:rPr>
          <w:rFonts w:ascii="方正黑体简体" w:eastAsia="方正黑体简体" w:hAnsi="方正黑体简体" w:cs="方正黑体简体"/>
          <w:bCs/>
          <w:sz w:val="32"/>
          <w:szCs w:val="32"/>
        </w:rPr>
      </w:pPr>
      <w:r>
        <w:rPr>
          <w:rFonts w:ascii="方正黑体简体" w:eastAsia="方正黑体简体" w:hAnsi="方正黑体简体" w:cs="方正黑体简体" w:hint="eastAsia"/>
          <w:bCs/>
          <w:sz w:val="32"/>
          <w:szCs w:val="32"/>
        </w:rPr>
        <w:t>二、现状与形势</w:t>
      </w:r>
    </w:p>
    <w:p w:rsidR="00E07273" w:rsidRDefault="00E07273" w:rsidP="00E07273">
      <w:pPr>
        <w:autoSpaceDE w:val="0"/>
        <w:autoSpaceDN w:val="0"/>
        <w:spacing w:line="594" w:lineRule="exact"/>
        <w:ind w:firstLineChars="200" w:firstLine="640"/>
      </w:pPr>
      <w:r>
        <w:rPr>
          <w:rFonts w:ascii="方正仿宋简体" w:eastAsia="方正仿宋简体" w:hAnsi="方正仿宋简体" w:cs="方正仿宋简体" w:hint="eastAsia"/>
          <w:bCs/>
          <w:sz w:val="32"/>
          <w:szCs w:val="32"/>
        </w:rPr>
        <w:t>“十三五”期间，促进会围绕国家发展大局，紧扣安全与节能两大发展主题，坚持服务宗旨，</w:t>
      </w:r>
      <w:r>
        <w:rPr>
          <w:rFonts w:ascii="方正仿宋简体" w:eastAsia="方正仿宋简体" w:hAnsi="宋体" w:hint="eastAsia"/>
          <w:sz w:val="32"/>
          <w:szCs w:val="32"/>
        </w:rPr>
        <w:t>以改革创新为动力，以自身建设为基础，认真做好各项工作。</w:t>
      </w:r>
      <w:r>
        <w:rPr>
          <w:rFonts w:ascii="方正仿宋简体" w:eastAsia="方正仿宋简体" w:hAnsi="华文仿宋" w:cs="方正仿宋简体" w:hint="eastAsia"/>
          <w:snapToGrid w:val="0"/>
          <w:kern w:val="0"/>
          <w:sz w:val="32"/>
          <w:szCs w:val="32"/>
        </w:rPr>
        <w:t>编纂《特种设备安全法实务全书》，加快法律贯彻落实</w:t>
      </w:r>
      <w:r>
        <w:rPr>
          <w:rFonts w:ascii="方正仿宋简体" w:eastAsia="方正仿宋简体" w:hAnsi="方正仿宋简体" w:cs="方正仿宋简体" w:hint="eastAsia"/>
          <w:bCs/>
          <w:sz w:val="32"/>
          <w:szCs w:val="32"/>
        </w:rPr>
        <w:t>，推进法治建设进程显著；</w:t>
      </w:r>
      <w:r>
        <w:rPr>
          <w:rFonts w:ascii="方正仿宋简体" w:eastAsia="方正仿宋简体" w:hAnsi="宋体" w:hint="eastAsia"/>
          <w:snapToGrid w:val="0"/>
          <w:kern w:val="0"/>
          <w:sz w:val="32"/>
          <w:szCs w:val="32"/>
        </w:rPr>
        <w:t>联合南京工业大学共建特种设备技术学院，助力从业人员素质、</w:t>
      </w:r>
      <w:proofErr w:type="gramStart"/>
      <w:r>
        <w:rPr>
          <w:rFonts w:ascii="方正仿宋简体" w:eastAsia="方正仿宋简体" w:hAnsi="宋体" w:hint="eastAsia"/>
          <w:snapToGrid w:val="0"/>
          <w:kern w:val="0"/>
          <w:sz w:val="32"/>
          <w:szCs w:val="32"/>
        </w:rPr>
        <w:t>学历双</w:t>
      </w:r>
      <w:proofErr w:type="gramEnd"/>
      <w:r>
        <w:rPr>
          <w:rFonts w:ascii="方正仿宋简体" w:eastAsia="方正仿宋简体" w:hAnsi="宋体" w:hint="eastAsia"/>
          <w:snapToGrid w:val="0"/>
          <w:kern w:val="0"/>
          <w:sz w:val="32"/>
          <w:szCs w:val="32"/>
        </w:rPr>
        <w:t>提升，初步建成</w:t>
      </w:r>
      <w:r>
        <w:rPr>
          <w:rFonts w:ascii="方正仿宋简体" w:eastAsia="方正仿宋简体" w:hAnsi="方正仿宋简体" w:cs="方正仿宋简体" w:hint="eastAsia"/>
          <w:bCs/>
          <w:sz w:val="32"/>
          <w:szCs w:val="32"/>
        </w:rPr>
        <w:t>教育培训多元格局；</w:t>
      </w:r>
      <w:r>
        <w:rPr>
          <w:rFonts w:ascii="方正仿宋简体" w:eastAsia="方正仿宋简体" w:hAnsi="方正仿宋简体" w:cs="方正仿宋简体" w:hint="eastAsia"/>
          <w:sz w:val="32"/>
          <w:szCs w:val="32"/>
        </w:rPr>
        <w:t>从锅炉到热交换器，不断延伸节能服务领域，促进特种设备绿色化发展；</w:t>
      </w:r>
      <w:proofErr w:type="gramStart"/>
      <w:r>
        <w:rPr>
          <w:rFonts w:ascii="方正仿宋简体" w:eastAsia="方正仿宋简体" w:hAnsi="宋体" w:hint="eastAsia"/>
          <w:snapToGrid w:val="0"/>
          <w:kern w:val="0"/>
          <w:sz w:val="32"/>
          <w:szCs w:val="32"/>
        </w:rPr>
        <w:t>团标列入</w:t>
      </w:r>
      <w:proofErr w:type="gramEnd"/>
      <w:r>
        <w:rPr>
          <w:rFonts w:ascii="方正仿宋简体" w:eastAsia="方正仿宋简体" w:hAnsi="宋体" w:hint="eastAsia"/>
          <w:snapToGrid w:val="0"/>
          <w:kern w:val="0"/>
          <w:sz w:val="32"/>
          <w:szCs w:val="32"/>
        </w:rPr>
        <w:t>“百项团体标准应用示范项目”，以标准助</w:t>
      </w:r>
      <w:proofErr w:type="gramStart"/>
      <w:r>
        <w:rPr>
          <w:rFonts w:ascii="方正仿宋简体" w:eastAsia="方正仿宋简体" w:hAnsi="宋体" w:hint="eastAsia"/>
          <w:snapToGrid w:val="0"/>
          <w:kern w:val="0"/>
          <w:sz w:val="32"/>
          <w:szCs w:val="32"/>
        </w:rPr>
        <w:t>推创新</w:t>
      </w:r>
      <w:proofErr w:type="gramEnd"/>
      <w:r>
        <w:rPr>
          <w:rFonts w:ascii="方正仿宋简体" w:eastAsia="方正仿宋简体" w:hAnsi="宋体" w:hint="eastAsia"/>
          <w:snapToGrid w:val="0"/>
          <w:kern w:val="0"/>
          <w:sz w:val="32"/>
          <w:szCs w:val="32"/>
        </w:rPr>
        <w:t>发展，团体标准制定覆盖安全、节能、环保各方面，填补空白效果明显；</w:t>
      </w:r>
      <w:r>
        <w:rPr>
          <w:rFonts w:ascii="方正仿宋简体" w:eastAsia="方正仿宋简体" w:hAnsi="方正仿宋简体" w:cs="方正仿宋简体" w:hint="eastAsia"/>
          <w:sz w:val="32"/>
          <w:szCs w:val="32"/>
        </w:rPr>
        <w:t>搭建96333等三个综合信息服务平台，推动特种设备信息化总体建设步伐；国际交流合作进一步拓</w:t>
      </w:r>
      <w:r>
        <w:rPr>
          <w:rFonts w:ascii="方正仿宋简体" w:eastAsia="方正仿宋简体" w:hAnsi="方正仿宋简体" w:cs="方正仿宋简体" w:hint="eastAsia"/>
          <w:sz w:val="32"/>
          <w:szCs w:val="32"/>
        </w:rPr>
        <w:lastRenderedPageBreak/>
        <w:t>展到节能领域，</w:t>
      </w:r>
      <w:r>
        <w:rPr>
          <w:rFonts w:ascii="方正仿宋简体" w:eastAsia="方正仿宋简体" w:hAnsi="宋体" w:hint="eastAsia"/>
          <w:sz w:val="32"/>
          <w:szCs w:val="32"/>
        </w:rPr>
        <w:t>颁发中美互认培训证书，</w:t>
      </w:r>
      <w:r>
        <w:rPr>
          <w:rFonts w:ascii="方正仿宋简体" w:eastAsia="方正仿宋简体" w:hAnsi="方正仿宋简体" w:cs="方正仿宋简体" w:hint="eastAsia"/>
          <w:bCs/>
          <w:sz w:val="32"/>
          <w:szCs w:val="32"/>
        </w:rPr>
        <w:t>拓宽国际交流领域。五年来，促进会随着</w:t>
      </w:r>
      <w:r>
        <w:rPr>
          <w:rFonts w:ascii="方正仿宋简体" w:eastAsia="方正仿宋简体" w:hAnsi="方正仿宋简体" w:cs="方正仿宋简体" w:hint="eastAsia"/>
          <w:sz w:val="32"/>
          <w:szCs w:val="32"/>
        </w:rPr>
        <w:t>安全与节能服务能力不断提升，服务领域不断拓展，</w:t>
      </w:r>
      <w:r>
        <w:rPr>
          <w:rFonts w:ascii="方正仿宋简体" w:eastAsia="方正仿宋简体" w:hAnsi="方正仿宋简体" w:cs="方正仿宋简体" w:hint="eastAsia"/>
          <w:bCs/>
          <w:sz w:val="32"/>
          <w:szCs w:val="32"/>
        </w:rPr>
        <w:t>工作体系不断完善，</w:t>
      </w:r>
      <w:r>
        <w:rPr>
          <w:rFonts w:ascii="方正仿宋简体" w:eastAsia="方正仿宋简体" w:hint="eastAsia"/>
          <w:snapToGrid w:val="0"/>
          <w:kern w:val="0"/>
          <w:sz w:val="32"/>
          <w:szCs w:val="32"/>
        </w:rPr>
        <w:t>2</w:t>
      </w:r>
      <w:r>
        <w:rPr>
          <w:rFonts w:ascii="方正仿宋简体" w:eastAsia="方正仿宋简体"/>
          <w:snapToGrid w:val="0"/>
          <w:kern w:val="0"/>
          <w:sz w:val="32"/>
          <w:szCs w:val="32"/>
        </w:rPr>
        <w:t>019</w:t>
      </w:r>
      <w:r>
        <w:rPr>
          <w:rFonts w:ascii="方正仿宋简体" w:eastAsia="方正仿宋简体" w:hint="eastAsia"/>
          <w:snapToGrid w:val="0"/>
          <w:kern w:val="0"/>
          <w:sz w:val="32"/>
          <w:szCs w:val="32"/>
        </w:rPr>
        <w:t>年荣获“</w:t>
      </w:r>
      <w:r>
        <w:rPr>
          <w:rFonts w:ascii="方正仿宋简体" w:eastAsia="方正仿宋简体"/>
          <w:snapToGrid w:val="0"/>
          <w:kern w:val="0"/>
          <w:sz w:val="32"/>
          <w:szCs w:val="32"/>
        </w:rPr>
        <w:t>4A级全国性行业协会商会</w:t>
      </w:r>
      <w:r>
        <w:rPr>
          <w:rFonts w:ascii="方正仿宋简体" w:eastAsia="方正仿宋简体" w:hAnsi="宋体" w:hint="eastAsia"/>
          <w:snapToGrid w:val="0"/>
          <w:kern w:val="0"/>
          <w:sz w:val="32"/>
          <w:szCs w:val="32"/>
        </w:rPr>
        <w:t>”</w:t>
      </w:r>
      <w:r>
        <w:rPr>
          <w:rFonts w:ascii="方正仿宋简体" w:eastAsia="方正仿宋简体"/>
          <w:snapToGrid w:val="0"/>
          <w:kern w:val="0"/>
          <w:sz w:val="32"/>
          <w:szCs w:val="32"/>
        </w:rPr>
        <w:t>，成为获此殊荣的最年轻</w:t>
      </w:r>
      <w:r>
        <w:rPr>
          <w:rFonts w:ascii="方正仿宋简体" w:eastAsia="方正仿宋简体" w:hint="eastAsia"/>
          <w:snapToGrid w:val="0"/>
          <w:kern w:val="0"/>
          <w:sz w:val="32"/>
          <w:szCs w:val="32"/>
        </w:rPr>
        <w:t>的</w:t>
      </w:r>
      <w:r>
        <w:rPr>
          <w:rFonts w:ascii="方正仿宋简体" w:eastAsia="方正仿宋简体"/>
          <w:snapToGrid w:val="0"/>
          <w:kern w:val="0"/>
          <w:sz w:val="32"/>
          <w:szCs w:val="32"/>
        </w:rPr>
        <w:t>社会组织。</w:t>
      </w:r>
      <w:r>
        <w:rPr>
          <w:rFonts w:ascii="方正仿宋简体" w:eastAsia="方正仿宋简体" w:hAnsi="方正仿宋简体" w:cs="方正仿宋简体" w:hint="eastAsia"/>
          <w:bCs/>
          <w:sz w:val="32"/>
          <w:szCs w:val="32"/>
        </w:rPr>
        <w:t>现阶段，促进会党建工作全面强化、</w:t>
      </w:r>
      <w:r>
        <w:rPr>
          <w:rFonts w:ascii="方正仿宋简体" w:eastAsia="方正仿宋简体" w:hAnsi="方正仿宋简体" w:cs="方正仿宋简体" w:hint="eastAsia"/>
          <w:snapToGrid w:val="0"/>
          <w:kern w:val="0"/>
          <w:sz w:val="32"/>
          <w:szCs w:val="32"/>
        </w:rPr>
        <w:t>团队建设</w:t>
      </w:r>
      <w:r>
        <w:rPr>
          <w:rFonts w:ascii="方正仿宋简体" w:eastAsia="方正仿宋简体" w:hAnsi="方正仿宋简体" w:cs="方正仿宋简体"/>
          <w:snapToGrid w:val="0"/>
          <w:kern w:val="0"/>
          <w:sz w:val="32"/>
          <w:szCs w:val="32"/>
        </w:rPr>
        <w:t>高效协调</w:t>
      </w:r>
      <w:r>
        <w:rPr>
          <w:rFonts w:ascii="方正仿宋简体" w:eastAsia="方正仿宋简体" w:hAnsi="方正仿宋简体" w:cs="方正仿宋简体" w:hint="eastAsia"/>
          <w:snapToGrid w:val="0"/>
          <w:kern w:val="0"/>
          <w:sz w:val="32"/>
          <w:szCs w:val="32"/>
        </w:rPr>
        <w:t>、</w:t>
      </w:r>
      <w:r>
        <w:rPr>
          <w:rFonts w:ascii="方正仿宋简体" w:eastAsia="方正仿宋简体" w:hAnsi="宋体" w:hint="eastAsia"/>
          <w:sz w:val="32"/>
          <w:szCs w:val="32"/>
        </w:rPr>
        <w:t>制度建设日趋完善，形成了</w:t>
      </w:r>
      <w:r>
        <w:rPr>
          <w:rFonts w:ascii="方正仿宋简体" w:eastAsia="方正仿宋简体" w:hAnsi="方正仿宋简体" w:cs="方正仿宋简体" w:hint="eastAsia"/>
          <w:bCs/>
          <w:sz w:val="32"/>
          <w:szCs w:val="32"/>
        </w:rPr>
        <w:t>服务发展和自身发展的工作体系，在促进特种设备安全与节能事业发展上迈出了坚实一步。</w:t>
      </w:r>
    </w:p>
    <w:p w:rsidR="00E07273" w:rsidRDefault="00E07273" w:rsidP="00E07273">
      <w:pPr>
        <w:autoSpaceDE w:val="0"/>
        <w:autoSpaceDN w:val="0"/>
        <w:spacing w:line="594" w:lineRule="exact"/>
        <w:ind w:firstLineChars="200" w:firstLine="640"/>
        <w:rPr>
          <w:rFonts w:ascii="方正仿宋简体" w:eastAsia="方正仿宋简体" w:hAnsi="方正仿宋简体" w:cs="方正仿宋简体"/>
          <w:bCs/>
          <w:sz w:val="32"/>
          <w:szCs w:val="32"/>
        </w:rPr>
      </w:pPr>
      <w:r>
        <w:rPr>
          <w:rFonts w:ascii="方正仿宋简体" w:eastAsia="方正仿宋简体" w:hAnsi="方正仿宋简体" w:cs="方正仿宋简体" w:hint="eastAsia"/>
          <w:bCs/>
          <w:sz w:val="32"/>
          <w:szCs w:val="32"/>
        </w:rPr>
        <w:t>“十四五”时期，</w:t>
      </w:r>
      <w:r>
        <w:rPr>
          <w:rFonts w:ascii="方正仿宋简体" w:eastAsia="方正仿宋简体" w:hAnsi="宋体" w:hint="eastAsia"/>
          <w:sz w:val="32"/>
          <w:szCs w:val="32"/>
        </w:rPr>
        <w:t>高质量发展列入时代主题，</w:t>
      </w:r>
      <w:proofErr w:type="gramStart"/>
      <w:r>
        <w:rPr>
          <w:rFonts w:ascii="方正仿宋简体" w:eastAsia="方正仿宋简体" w:hAnsi="宋体" w:hint="eastAsia"/>
          <w:sz w:val="32"/>
          <w:szCs w:val="32"/>
        </w:rPr>
        <w:t>安全发展</w:t>
      </w:r>
      <w:proofErr w:type="gramEnd"/>
      <w:r>
        <w:rPr>
          <w:rFonts w:ascii="方正仿宋简体" w:eastAsia="方正仿宋简体" w:hAnsi="宋体" w:hint="eastAsia"/>
          <w:sz w:val="32"/>
          <w:szCs w:val="32"/>
        </w:rPr>
        <w:t>列入战略高度，生态环境列入优先领域，</w:t>
      </w:r>
      <w:r>
        <w:rPr>
          <w:rFonts w:ascii="方正仿宋简体" w:eastAsia="方正仿宋简体" w:hAnsi="方正仿宋简体" w:cs="方正仿宋简体" w:hint="eastAsia"/>
          <w:sz w:val="32"/>
          <w:szCs w:val="32"/>
        </w:rPr>
        <w:t>经济发展列入迫切需求，</w:t>
      </w:r>
      <w:r>
        <w:rPr>
          <w:rFonts w:ascii="方正仿宋简体" w:eastAsia="方正仿宋简体" w:hAnsi="宋体" w:hint="eastAsia"/>
          <w:sz w:val="32"/>
          <w:szCs w:val="32"/>
        </w:rPr>
        <w:t>科技创新列入核心位置。</w:t>
      </w:r>
      <w:r>
        <w:rPr>
          <w:rFonts w:ascii="方正仿宋简体" w:eastAsia="方正仿宋简体" w:hAnsi="方正仿宋简体" w:cs="方正仿宋简体" w:hint="eastAsia"/>
          <w:bCs/>
          <w:sz w:val="32"/>
          <w:szCs w:val="32"/>
        </w:rPr>
        <w:t>“特种设备”首次写入《国民经济和社会发展第十四个五年规划和2035年远景目标纲要》，对特种设备安全与节能工作提出了更高要求。现阶段，特种设备</w:t>
      </w:r>
      <w:proofErr w:type="gramStart"/>
      <w:r>
        <w:rPr>
          <w:rFonts w:ascii="方正仿宋简体" w:eastAsia="方正仿宋简体" w:hAnsi="方正仿宋简体" w:cs="方正仿宋简体" w:hint="eastAsia"/>
          <w:bCs/>
          <w:sz w:val="32"/>
          <w:szCs w:val="32"/>
        </w:rPr>
        <w:t>安全发展</w:t>
      </w:r>
      <w:proofErr w:type="gramEnd"/>
      <w:r>
        <w:rPr>
          <w:rFonts w:ascii="方正仿宋简体" w:eastAsia="方正仿宋简体" w:hAnsi="方正仿宋简体" w:cs="方正仿宋简体" w:hint="eastAsia"/>
          <w:bCs/>
          <w:sz w:val="32"/>
          <w:szCs w:val="32"/>
        </w:rPr>
        <w:t>仍面临严峻挑战，特种设备节能减</w:t>
      </w:r>
      <w:proofErr w:type="gramStart"/>
      <w:r>
        <w:rPr>
          <w:rFonts w:ascii="方正仿宋简体" w:eastAsia="方正仿宋简体" w:hAnsi="方正仿宋简体" w:cs="方正仿宋简体" w:hint="eastAsia"/>
          <w:bCs/>
          <w:sz w:val="32"/>
          <w:szCs w:val="32"/>
        </w:rPr>
        <w:t>排任务</w:t>
      </w:r>
      <w:proofErr w:type="gramEnd"/>
      <w:r>
        <w:rPr>
          <w:rFonts w:ascii="方正仿宋简体" w:eastAsia="方正仿宋简体" w:hAnsi="方正仿宋简体" w:cs="方正仿宋简体" w:hint="eastAsia"/>
          <w:bCs/>
          <w:sz w:val="32"/>
          <w:szCs w:val="32"/>
        </w:rPr>
        <w:t>艰巨，行业提质增效存在诸多短板，创新发展内生动力不足。促进会主要业务发展尚不均衡，专业服务能力与市场需求仍存在差距，行业自律及社会治理作用有待发挥，会员的获得感有待提高，“脱钩”改革后的工作机制有待创新。</w:t>
      </w:r>
    </w:p>
    <w:p w:rsidR="00E07273" w:rsidRDefault="00E07273" w:rsidP="00E07273">
      <w:pPr>
        <w:autoSpaceDE w:val="0"/>
        <w:autoSpaceDN w:val="0"/>
        <w:spacing w:line="594" w:lineRule="exact"/>
        <w:ind w:firstLineChars="200" w:firstLine="640"/>
        <w:rPr>
          <w:rFonts w:ascii="方正黑体简体" w:eastAsia="方正黑体简体" w:hAnsi="方正黑体简体" w:cs="方正黑体简体"/>
          <w:snapToGrid w:val="0"/>
          <w:kern w:val="0"/>
          <w:sz w:val="32"/>
          <w:szCs w:val="32"/>
        </w:rPr>
      </w:pPr>
      <w:r>
        <w:rPr>
          <w:rFonts w:ascii="方正黑体简体" w:eastAsia="方正黑体简体" w:hAnsi="方正黑体简体" w:cs="方正黑体简体" w:hint="eastAsia"/>
          <w:snapToGrid w:val="0"/>
          <w:kern w:val="0"/>
          <w:sz w:val="32"/>
          <w:szCs w:val="32"/>
        </w:rPr>
        <w:t>三、宗旨与定位、主要目标</w:t>
      </w:r>
    </w:p>
    <w:p w:rsidR="00E07273" w:rsidRDefault="00E07273" w:rsidP="00E07273">
      <w:pPr>
        <w:autoSpaceDE w:val="0"/>
        <w:autoSpaceDN w:val="0"/>
        <w:spacing w:line="594" w:lineRule="exact"/>
        <w:ind w:firstLineChars="200" w:firstLine="643"/>
        <w:rPr>
          <w:rFonts w:ascii="方正楷体简体" w:eastAsia="方正楷体简体" w:hAnsi="方正楷体简体" w:cs="方正楷体简体"/>
          <w:b/>
          <w:bCs/>
          <w:snapToGrid w:val="0"/>
          <w:kern w:val="0"/>
          <w:sz w:val="32"/>
          <w:szCs w:val="32"/>
        </w:rPr>
      </w:pPr>
      <w:r>
        <w:rPr>
          <w:rFonts w:ascii="方正楷体简体" w:eastAsia="方正楷体简体" w:hAnsi="方正楷体简体" w:cs="方正楷体简体" w:hint="eastAsia"/>
          <w:b/>
          <w:bCs/>
          <w:snapToGrid w:val="0"/>
          <w:kern w:val="0"/>
          <w:sz w:val="32"/>
          <w:szCs w:val="32"/>
        </w:rPr>
        <w:t>（一）宗旨与定位</w:t>
      </w:r>
    </w:p>
    <w:p w:rsidR="00E07273" w:rsidRDefault="00E07273" w:rsidP="00E07273">
      <w:pPr>
        <w:spacing w:line="580" w:lineRule="exact"/>
        <w:ind w:firstLineChars="200" w:firstLine="640"/>
        <w:rPr>
          <w:rFonts w:ascii="方正仿宋简体" w:eastAsia="方正仿宋简体" w:hAnsi="宋体"/>
          <w:b/>
          <w:bCs/>
          <w:sz w:val="32"/>
          <w:szCs w:val="32"/>
        </w:rPr>
      </w:pPr>
      <w:r>
        <w:rPr>
          <w:rFonts w:ascii="方正仿宋简体" w:eastAsia="方正仿宋简体" w:hAnsi="宋体" w:hint="eastAsia"/>
          <w:sz w:val="32"/>
          <w:szCs w:val="32"/>
        </w:rPr>
        <w:t>“十四五”期间，</w:t>
      </w:r>
      <w:r>
        <w:rPr>
          <w:rFonts w:ascii="方正仿宋简体" w:eastAsia="方正仿宋简体" w:hAnsi="宋体" w:hint="eastAsia"/>
          <w:snapToGrid w:val="0"/>
          <w:kern w:val="0"/>
          <w:sz w:val="32"/>
          <w:szCs w:val="32"/>
        </w:rPr>
        <w:t>为“立足新发展阶段、贯彻新发展理念、构建新发展格局、推动高质量发展”，</w:t>
      </w:r>
      <w:r>
        <w:rPr>
          <w:rFonts w:ascii="方正仿宋简体" w:eastAsia="方正仿宋简体" w:hAnsi="宋体" w:hint="eastAsia"/>
          <w:sz w:val="32"/>
          <w:szCs w:val="32"/>
        </w:rPr>
        <w:t>促进会将宗旨与定位从“三服务、五促进”升级为新的“四服务、五促进”。“四服务”即</w:t>
      </w:r>
      <w:r>
        <w:rPr>
          <w:rFonts w:ascii="方正仿宋简体" w:eastAsia="方正仿宋简体" w:hAnsi="宋体" w:hint="eastAsia"/>
          <w:b/>
          <w:bCs/>
          <w:sz w:val="32"/>
          <w:szCs w:val="32"/>
        </w:rPr>
        <w:t>服务会员、服务行业、服务政府、服务社会</w:t>
      </w:r>
      <w:r>
        <w:rPr>
          <w:rFonts w:ascii="方正仿宋简体" w:eastAsia="方正仿宋简体" w:hAnsi="宋体" w:hint="eastAsia"/>
          <w:sz w:val="32"/>
          <w:szCs w:val="32"/>
        </w:rPr>
        <w:t>，</w:t>
      </w:r>
      <w:r>
        <w:rPr>
          <w:rFonts w:ascii="方正仿宋简体" w:eastAsia="方正仿宋简体" w:hAnsi="宋体" w:hint="eastAsia"/>
          <w:b/>
          <w:bCs/>
          <w:sz w:val="32"/>
          <w:szCs w:val="32"/>
        </w:rPr>
        <w:lastRenderedPageBreak/>
        <w:t>“五促进”即促进安全发展、促进绿色发展、促进高质量发展、促进创新发展、促进共同发展。</w:t>
      </w:r>
    </w:p>
    <w:p w:rsidR="00E07273" w:rsidRDefault="00E07273" w:rsidP="00E07273">
      <w:pPr>
        <w:spacing w:line="580"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t>新的宗旨增加了服务社会，进一步发挥公益属性，</w:t>
      </w:r>
      <w:proofErr w:type="gramStart"/>
      <w:r>
        <w:rPr>
          <w:rFonts w:ascii="方正仿宋简体" w:eastAsia="方正仿宋简体" w:hAnsi="宋体" w:hint="eastAsia"/>
          <w:sz w:val="32"/>
          <w:szCs w:val="32"/>
        </w:rPr>
        <w:t>践行</w:t>
      </w:r>
      <w:proofErr w:type="gramEnd"/>
      <w:r>
        <w:rPr>
          <w:rFonts w:ascii="方正仿宋简体" w:eastAsia="方正仿宋简体" w:hAnsi="宋体" w:hint="eastAsia"/>
          <w:sz w:val="32"/>
          <w:szCs w:val="32"/>
        </w:rPr>
        <w:t>社会责任；新的定位是以</w:t>
      </w:r>
      <w:proofErr w:type="gramStart"/>
      <w:r>
        <w:rPr>
          <w:rFonts w:ascii="方正仿宋简体" w:eastAsia="方正仿宋简体" w:hAnsi="宋体" w:hint="eastAsia"/>
          <w:sz w:val="32"/>
          <w:szCs w:val="32"/>
        </w:rPr>
        <w:t>安全发展</w:t>
      </w:r>
      <w:proofErr w:type="gramEnd"/>
      <w:r>
        <w:rPr>
          <w:rFonts w:ascii="方正仿宋简体" w:eastAsia="方正仿宋简体" w:hAnsi="宋体" w:hint="eastAsia"/>
          <w:sz w:val="32"/>
          <w:szCs w:val="32"/>
        </w:rPr>
        <w:t>为根本、促进整体性提升，以节能环保为导向、促进绿色化转型，以高质量发展为目标、促进高端化跨越，以改革创新为动力、促进可持续发展，以互利合作为基础、促进共同发展。“四服务”是必须坚持、始终不渝的根本宗旨，“五促进”是一切工作的落脚点。</w:t>
      </w:r>
    </w:p>
    <w:p w:rsidR="00E07273" w:rsidRDefault="00E07273" w:rsidP="00E07273">
      <w:pPr>
        <w:autoSpaceDE w:val="0"/>
        <w:autoSpaceDN w:val="0"/>
        <w:spacing w:line="580" w:lineRule="exact"/>
        <w:ind w:firstLineChars="200" w:firstLine="643"/>
        <w:rPr>
          <w:rFonts w:ascii="方正仿宋简体" w:eastAsia="方正仿宋简体" w:hAnsi="方正仿宋简体" w:cs="方正仿宋简体"/>
          <w:snapToGrid w:val="0"/>
          <w:kern w:val="0"/>
          <w:sz w:val="32"/>
          <w:szCs w:val="32"/>
        </w:rPr>
      </w:pPr>
      <w:r>
        <w:rPr>
          <w:rFonts w:ascii="方正楷体简体" w:eastAsia="方正楷体简体" w:hAnsi="方正楷体简体" w:cs="方正楷体简体" w:hint="eastAsia"/>
          <w:b/>
          <w:bCs/>
          <w:snapToGrid w:val="0"/>
          <w:kern w:val="0"/>
          <w:sz w:val="32"/>
          <w:szCs w:val="32"/>
        </w:rPr>
        <w:t>（二）主要目标</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到2025年，促进会将围绕服务国家发展大局，秉持“四服务、五促进”宗旨定位，</w:t>
      </w:r>
      <w:r>
        <w:rPr>
          <w:rFonts w:ascii="方正仿宋简体" w:eastAsia="方正仿宋简体" w:hAnsi="宋体" w:hint="eastAsia"/>
          <w:sz w:val="32"/>
          <w:szCs w:val="32"/>
        </w:rPr>
        <w:t>创建学习型专业服务团队，搭建效能型高端服务平台，</w:t>
      </w:r>
      <w:r>
        <w:rPr>
          <w:rFonts w:ascii="方正仿宋简体" w:eastAsia="方正仿宋简体" w:hAnsi="方正仿宋简体" w:cs="方正仿宋简体" w:hint="eastAsia"/>
          <w:snapToGrid w:val="0"/>
          <w:kern w:val="0"/>
          <w:sz w:val="32"/>
          <w:szCs w:val="32"/>
        </w:rPr>
        <w:t>使核心业务结构更优、效益更好、质量更高，</w:t>
      </w:r>
      <w:r>
        <w:rPr>
          <w:rFonts w:ascii="方正仿宋简体" w:eastAsia="方正仿宋简体" w:hAnsi="宋体" w:hint="eastAsia"/>
          <w:sz w:val="32"/>
          <w:szCs w:val="32"/>
        </w:rPr>
        <w:t>使</w:t>
      </w:r>
      <w:r>
        <w:rPr>
          <w:rFonts w:ascii="方正仿宋简体" w:eastAsia="方正仿宋简体" w:hAnsi="方正仿宋简体" w:cs="方正仿宋简体" w:hint="eastAsia"/>
          <w:snapToGrid w:val="0"/>
          <w:kern w:val="0"/>
          <w:sz w:val="32"/>
          <w:szCs w:val="32"/>
        </w:rPr>
        <w:t>会员结构更加优化，获得</w:t>
      </w:r>
      <w:proofErr w:type="gramStart"/>
      <w:r>
        <w:rPr>
          <w:rFonts w:ascii="方正仿宋简体" w:eastAsia="方正仿宋简体" w:hAnsi="方正仿宋简体" w:cs="方正仿宋简体" w:hint="eastAsia"/>
          <w:snapToGrid w:val="0"/>
          <w:kern w:val="0"/>
          <w:sz w:val="32"/>
          <w:szCs w:val="32"/>
        </w:rPr>
        <w:t>感显著</w:t>
      </w:r>
      <w:proofErr w:type="gramEnd"/>
      <w:r>
        <w:rPr>
          <w:rFonts w:ascii="方正仿宋简体" w:eastAsia="方正仿宋简体" w:hAnsi="方正仿宋简体" w:cs="方正仿宋简体" w:hint="eastAsia"/>
          <w:snapToGrid w:val="0"/>
          <w:kern w:val="0"/>
          <w:sz w:val="32"/>
          <w:szCs w:val="32"/>
        </w:rPr>
        <w:t>提升。更好的推进诚信和智慧管理体系建设，更好的服务安全生产、服务“双碳”目标、服务高质量发展，</w:t>
      </w:r>
      <w:r>
        <w:rPr>
          <w:rFonts w:ascii="方正仿宋简体" w:eastAsia="方正仿宋简体" w:hAnsi="宋体" w:hint="eastAsia"/>
          <w:snapToGrid w:val="0"/>
          <w:kern w:val="0"/>
          <w:sz w:val="32"/>
          <w:szCs w:val="32"/>
        </w:rPr>
        <w:t>努力把促进会建设成为公正、规范、科学、诚信，具有国际影响力的现代社会组织。</w:t>
      </w:r>
    </w:p>
    <w:p w:rsidR="00E07273" w:rsidRDefault="00E07273" w:rsidP="00E07273">
      <w:pPr>
        <w:autoSpaceDE w:val="0"/>
        <w:autoSpaceDN w:val="0"/>
        <w:spacing w:line="580" w:lineRule="exact"/>
        <w:ind w:firstLine="640"/>
        <w:rPr>
          <w:rFonts w:ascii="方正黑体简体" w:eastAsia="方正黑体简体" w:hAnsi="方正黑体简体" w:cs="方正黑体简体"/>
          <w:snapToGrid w:val="0"/>
          <w:kern w:val="0"/>
          <w:sz w:val="32"/>
          <w:szCs w:val="32"/>
        </w:rPr>
      </w:pPr>
      <w:r>
        <w:rPr>
          <w:rFonts w:ascii="方正黑体简体" w:eastAsia="方正黑体简体" w:hAnsi="方正黑体简体" w:cs="方正黑体简体" w:hint="eastAsia"/>
          <w:snapToGrid w:val="0"/>
          <w:kern w:val="0"/>
          <w:sz w:val="32"/>
          <w:szCs w:val="32"/>
        </w:rPr>
        <w:t>四、重点任务</w:t>
      </w:r>
    </w:p>
    <w:p w:rsidR="00E07273" w:rsidRDefault="00E07273" w:rsidP="00E07273">
      <w:pPr>
        <w:numPr>
          <w:ilvl w:val="0"/>
          <w:numId w:val="1"/>
        </w:numPr>
        <w:autoSpaceDE w:val="0"/>
        <w:autoSpaceDN w:val="0"/>
        <w:spacing w:line="580" w:lineRule="exact"/>
        <w:ind w:firstLineChars="200" w:firstLine="643"/>
        <w:rPr>
          <w:rFonts w:ascii="方正楷体简体" w:eastAsia="方正楷体简体" w:hAnsi="方正楷体简体" w:cs="方正楷体简体"/>
          <w:b/>
          <w:bCs/>
          <w:snapToGrid w:val="0"/>
          <w:kern w:val="0"/>
          <w:sz w:val="32"/>
          <w:szCs w:val="32"/>
        </w:rPr>
      </w:pPr>
      <w:r>
        <w:rPr>
          <w:rFonts w:ascii="方正楷体简体" w:eastAsia="方正楷体简体" w:hAnsi="方正楷体简体" w:cs="方正楷体简体" w:hint="eastAsia"/>
          <w:b/>
          <w:bCs/>
          <w:snapToGrid w:val="0"/>
          <w:kern w:val="0"/>
          <w:sz w:val="32"/>
          <w:szCs w:val="32"/>
        </w:rPr>
        <w:t>提高安全服务的新水平</w:t>
      </w:r>
    </w:p>
    <w:p w:rsidR="00E07273" w:rsidRDefault="00E07273" w:rsidP="00E07273">
      <w:pPr>
        <w:autoSpaceDE w:val="0"/>
        <w:autoSpaceDN w:val="0"/>
        <w:spacing w:line="580" w:lineRule="exact"/>
        <w:ind w:firstLineChars="200"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1. 加强双重预防机制建设。</w:t>
      </w:r>
      <w:r>
        <w:rPr>
          <w:rFonts w:ascii="方正仿宋简体" w:eastAsia="方正仿宋简体" w:hAnsi="仿宋" w:hint="eastAsia"/>
          <w:sz w:val="32"/>
          <w:szCs w:val="32"/>
        </w:rPr>
        <w:t>促进双重预防的标准规范和专业化服务体系建设，</w:t>
      </w:r>
      <w:r>
        <w:rPr>
          <w:rFonts w:ascii="方正仿宋简体" w:eastAsia="方正仿宋简体" w:hAnsi="方正仿宋简体" w:cs="方正仿宋简体" w:hint="eastAsia"/>
          <w:snapToGrid w:val="0"/>
          <w:kern w:val="0"/>
          <w:sz w:val="32"/>
          <w:szCs w:val="32"/>
        </w:rPr>
        <w:t>强化隐患排查、风险管控、深度诊断及闭环整改，为提高</w:t>
      </w:r>
      <w:r>
        <w:rPr>
          <w:rFonts w:ascii="方正仿宋简体" w:eastAsia="方正仿宋简体" w:hAnsi="仿宋" w:hint="eastAsia"/>
          <w:sz w:val="32"/>
          <w:szCs w:val="32"/>
        </w:rPr>
        <w:t>特种设备</w:t>
      </w:r>
      <w:r>
        <w:rPr>
          <w:rFonts w:ascii="方正仿宋简体" w:eastAsia="方正仿宋简体" w:hAnsi="方正仿宋简体" w:cs="方正仿宋简体" w:hint="eastAsia"/>
          <w:snapToGrid w:val="0"/>
          <w:kern w:val="0"/>
          <w:sz w:val="32"/>
          <w:szCs w:val="32"/>
        </w:rPr>
        <w:t>安全管理水平提供支撑。</w:t>
      </w:r>
    </w:p>
    <w:p w:rsidR="00E07273" w:rsidRDefault="00E07273" w:rsidP="00E07273">
      <w:pPr>
        <w:autoSpaceDE w:val="0"/>
        <w:autoSpaceDN w:val="0"/>
        <w:spacing w:line="580" w:lineRule="exact"/>
        <w:ind w:firstLineChars="200"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2. 优化技术检查工作机制。充分发挥“检工委”作用，通过标准化、模块化、智能化转型，提高技术检查工作效能，“十四五”期间力争完成20个省（市）2000家单位的监督检</w:t>
      </w:r>
      <w:r>
        <w:rPr>
          <w:rFonts w:ascii="方正仿宋简体" w:eastAsia="方正仿宋简体" w:hAnsi="方正仿宋简体" w:cs="方正仿宋简体" w:hint="eastAsia"/>
          <w:snapToGrid w:val="0"/>
          <w:kern w:val="0"/>
          <w:sz w:val="32"/>
          <w:szCs w:val="32"/>
        </w:rPr>
        <w:lastRenderedPageBreak/>
        <w:t>查工作，促进政府安全监管效能提升。</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3. 拓展安全管理评价服务。通过标准升级、后评估、大数据分析和组织化等手段，提升石化装置使用安全管理评价水平，并延展到电力装置、加气站、储运管道等领域，“十四五”期间力争完成800套（台）装置的安全管理评价工作。</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4. 提升安全技术服务能力。针对液氢容器等新领域、新技术、新工艺、新产品，开展专家咨询、安全评估、技术鉴定及标准研制等服务；探索开展使用单位智能化监测技术和管理手段的技术研发及安全评价等工作。</w:t>
      </w:r>
    </w:p>
    <w:p w:rsidR="00E07273" w:rsidRDefault="00E07273" w:rsidP="00E07273">
      <w:pPr>
        <w:autoSpaceDE w:val="0"/>
        <w:autoSpaceDN w:val="0"/>
        <w:spacing w:line="580" w:lineRule="exact"/>
        <w:ind w:firstLineChars="200" w:firstLine="643"/>
        <w:rPr>
          <w:rFonts w:ascii="方正仿宋简体" w:eastAsia="方正仿宋简体" w:hAnsi="方正仿宋简体" w:cs="方正仿宋简体"/>
          <w:snapToGrid w:val="0"/>
          <w:kern w:val="0"/>
          <w:sz w:val="32"/>
          <w:szCs w:val="32"/>
        </w:rPr>
      </w:pPr>
      <w:r>
        <w:rPr>
          <w:rFonts w:ascii="方正楷体简体" w:eastAsia="方正楷体简体" w:hAnsi="方正楷体简体" w:cs="方正楷体简体" w:hint="eastAsia"/>
          <w:b/>
          <w:bCs/>
          <w:snapToGrid w:val="0"/>
          <w:kern w:val="0"/>
          <w:sz w:val="32"/>
          <w:szCs w:val="32"/>
        </w:rPr>
        <w:t>（二）建设绿色服务的新高地</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 xml:space="preserve">1. </w:t>
      </w:r>
      <w:r>
        <w:rPr>
          <w:rFonts w:ascii="方正仿宋简体" w:eastAsia="方正仿宋简体" w:hAnsi="方正仿宋简体" w:cs="方正仿宋简体" w:hint="eastAsia"/>
          <w:snapToGrid w:val="0"/>
          <w:spacing w:val="-6"/>
          <w:kern w:val="0"/>
          <w:sz w:val="32"/>
          <w:szCs w:val="32"/>
        </w:rPr>
        <w:t>以服务“双碳”目标为导向，依托“能效工委”和“节能分标委”，促进“绿色”特种设备政策、法规、标准体系的形成和完善，提高特种设备领域节能环保水平</w:t>
      </w:r>
      <w:r>
        <w:rPr>
          <w:rFonts w:ascii="方正仿宋简体" w:eastAsia="方正仿宋简体" w:hAnsi="方正仿宋简体" w:cs="方正仿宋简体" w:hint="eastAsia"/>
          <w:snapToGrid w:val="0"/>
          <w:kern w:val="0"/>
          <w:sz w:val="32"/>
          <w:szCs w:val="32"/>
        </w:rPr>
        <w:t>。</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spacing w:val="-6"/>
          <w:kern w:val="0"/>
          <w:sz w:val="32"/>
          <w:szCs w:val="32"/>
        </w:rPr>
        <w:t>2. 搭建能效、环保测试综合服务平台，开展系统能效评价和产品能效分级，依托GEF项目培养高端节能人才，逐步</w:t>
      </w:r>
      <w:r>
        <w:rPr>
          <w:rFonts w:ascii="方正仿宋简体" w:eastAsia="方正仿宋简体" w:hAnsi="方正仿宋简体" w:cs="方正仿宋简体" w:hint="eastAsia"/>
          <w:snapToGrid w:val="0"/>
          <w:kern w:val="0"/>
          <w:sz w:val="32"/>
          <w:szCs w:val="32"/>
        </w:rPr>
        <w:t>建立健全产品检验、定型测试、在线监测和第三方评价等绿色服务体系。</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3. 与国家节能管理机构、科研院所、大专院校和企业深度合作，组织开展特种设备“双碳”软课题研究及节能环保相关科研攻关，组织实施先进“绿色”科技成果鉴定、标准研制、工程示范和推广应用，助力达成“双碳”目标。</w:t>
      </w:r>
    </w:p>
    <w:p w:rsidR="00E07273" w:rsidRDefault="00E07273" w:rsidP="00E07273">
      <w:pPr>
        <w:autoSpaceDE w:val="0"/>
        <w:autoSpaceDN w:val="0"/>
        <w:spacing w:line="580" w:lineRule="exact"/>
        <w:ind w:firstLineChars="200" w:firstLine="643"/>
        <w:rPr>
          <w:rFonts w:ascii="方正楷体简体" w:eastAsia="方正楷体简体" w:hAnsi="方正楷体简体" w:cs="方正楷体简体"/>
          <w:b/>
          <w:bCs/>
          <w:snapToGrid w:val="0"/>
          <w:kern w:val="0"/>
          <w:sz w:val="32"/>
          <w:szCs w:val="32"/>
        </w:rPr>
      </w:pPr>
      <w:r>
        <w:rPr>
          <w:rFonts w:ascii="方正楷体简体" w:eastAsia="方正楷体简体" w:hAnsi="方正楷体简体" w:cs="方正楷体简体" w:hint="eastAsia"/>
          <w:b/>
          <w:bCs/>
          <w:snapToGrid w:val="0"/>
          <w:kern w:val="0"/>
          <w:sz w:val="32"/>
          <w:szCs w:val="32"/>
        </w:rPr>
        <w:t>（三）发挥智能服务的新作用</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1. “十四五”期间，着力</w:t>
      </w:r>
      <w:r>
        <w:rPr>
          <w:rFonts w:ascii="方正仿宋简体" w:eastAsia="方正仿宋简体" w:hAnsi="方正仿宋简体" w:cs="方正仿宋简体" w:hint="eastAsia"/>
          <w:snapToGrid w:val="0"/>
          <w:spacing w:val="-6"/>
          <w:kern w:val="0"/>
          <w:sz w:val="32"/>
          <w:szCs w:val="32"/>
        </w:rPr>
        <w:t>研制特种设备领域信息化团体标准，支撑制造企业的智能制造、使用单位的智慧管理和政府</w:t>
      </w:r>
      <w:r>
        <w:rPr>
          <w:rFonts w:ascii="方正仿宋简体" w:eastAsia="方正仿宋简体" w:hAnsi="方正仿宋简体" w:cs="方正仿宋简体" w:hint="eastAsia"/>
          <w:snapToGrid w:val="0"/>
          <w:spacing w:val="-6"/>
          <w:kern w:val="0"/>
          <w:sz w:val="32"/>
          <w:szCs w:val="32"/>
        </w:rPr>
        <w:lastRenderedPageBreak/>
        <w:t>部门的智慧监管，</w:t>
      </w:r>
      <w:r>
        <w:rPr>
          <w:rFonts w:ascii="方正仿宋简体" w:eastAsia="方正仿宋简体" w:hAnsi="方正仿宋简体" w:cs="方正仿宋简体" w:hint="eastAsia"/>
          <w:snapToGrid w:val="0"/>
          <w:spacing w:val="-6"/>
          <w:kern w:val="0"/>
          <w:sz w:val="32"/>
          <w:szCs w:val="32"/>
          <w:lang w:eastAsia="zh-Hans"/>
        </w:rPr>
        <w:t>助力企业数字化转型</w:t>
      </w:r>
      <w:r>
        <w:rPr>
          <w:rFonts w:ascii="方正仿宋简体" w:eastAsia="方正仿宋简体" w:hAnsi="方正仿宋简体" w:cs="方正仿宋简体" w:hint="eastAsia"/>
          <w:snapToGrid w:val="0"/>
          <w:spacing w:val="-6"/>
          <w:kern w:val="0"/>
          <w:sz w:val="32"/>
          <w:szCs w:val="32"/>
        </w:rPr>
        <w:t>和智能化升级，</w:t>
      </w:r>
      <w:r>
        <w:rPr>
          <w:rFonts w:ascii="方正仿宋简体" w:eastAsia="方正仿宋简体" w:hAnsi="方正仿宋简体" w:cs="方正仿宋简体" w:hint="eastAsia"/>
          <w:snapToGrid w:val="0"/>
          <w:spacing w:val="-6"/>
          <w:kern w:val="0"/>
          <w:sz w:val="32"/>
          <w:szCs w:val="32"/>
          <w:lang w:eastAsia="zh-Hans"/>
        </w:rPr>
        <w:t>为政府</w:t>
      </w:r>
      <w:r>
        <w:rPr>
          <w:rFonts w:ascii="方正仿宋简体" w:eastAsia="方正仿宋简体" w:hAnsi="方正仿宋简体" w:cs="方正仿宋简体" w:hint="eastAsia"/>
          <w:snapToGrid w:val="0"/>
          <w:spacing w:val="-6"/>
          <w:kern w:val="0"/>
          <w:sz w:val="32"/>
          <w:szCs w:val="32"/>
        </w:rPr>
        <w:t>分类监管、信用监管等</w:t>
      </w:r>
      <w:r>
        <w:rPr>
          <w:rFonts w:ascii="方正仿宋简体" w:eastAsia="方正仿宋简体" w:hAnsi="方正仿宋简体" w:cs="方正仿宋简体" w:hint="eastAsia"/>
          <w:snapToGrid w:val="0"/>
          <w:spacing w:val="-6"/>
          <w:kern w:val="0"/>
          <w:sz w:val="32"/>
          <w:szCs w:val="32"/>
          <w:lang w:eastAsia="zh-Hans"/>
        </w:rPr>
        <w:t>提供</w:t>
      </w:r>
      <w:r>
        <w:rPr>
          <w:rFonts w:ascii="方正仿宋简体" w:eastAsia="方正仿宋简体" w:hAnsi="方正仿宋简体" w:cs="方正仿宋简体" w:hint="eastAsia"/>
          <w:snapToGrid w:val="0"/>
          <w:spacing w:val="-6"/>
          <w:kern w:val="0"/>
          <w:sz w:val="32"/>
          <w:szCs w:val="32"/>
        </w:rPr>
        <w:t>服务</w:t>
      </w:r>
      <w:r>
        <w:rPr>
          <w:rFonts w:ascii="方正仿宋简体" w:eastAsia="方正仿宋简体" w:hAnsi="方正仿宋简体" w:cs="方正仿宋简体" w:hint="eastAsia"/>
          <w:snapToGrid w:val="0"/>
          <w:kern w:val="0"/>
          <w:sz w:val="32"/>
          <w:szCs w:val="32"/>
        </w:rPr>
        <w:t>。</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spacing w:val="-6"/>
          <w:kern w:val="0"/>
          <w:sz w:val="32"/>
          <w:szCs w:val="32"/>
        </w:rPr>
      </w:pPr>
      <w:r>
        <w:rPr>
          <w:rFonts w:ascii="方正仿宋简体" w:eastAsia="方正仿宋简体" w:hAnsi="方正仿宋简体" w:cs="方正仿宋简体" w:hint="eastAsia"/>
          <w:snapToGrid w:val="0"/>
          <w:spacing w:val="-6"/>
          <w:kern w:val="0"/>
          <w:sz w:val="32"/>
          <w:szCs w:val="32"/>
        </w:rPr>
        <w:t>2. “十四五”期间大幅度提升会员智能化服务水平，重点开展信息服务系统的升级改造工作，实现会员单位宣传信息获取的智能化，搭建会员管理、沟通交流、资源获取、会员评价和资讯宣传的智能化一站式服务平台。</w:t>
      </w:r>
    </w:p>
    <w:p w:rsidR="00E07273" w:rsidRDefault="00E07273" w:rsidP="00E07273">
      <w:pPr>
        <w:autoSpaceDE w:val="0"/>
        <w:autoSpaceDN w:val="0"/>
        <w:spacing w:line="580" w:lineRule="exact"/>
        <w:ind w:firstLineChars="200"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3. 继续建设和完善面向行业的信息服务平台，探索业务板块的智能化升级改造，加快官方网站、</w:t>
      </w:r>
      <w:proofErr w:type="gramStart"/>
      <w:r>
        <w:rPr>
          <w:rFonts w:ascii="方正仿宋简体" w:eastAsia="方正仿宋简体" w:hAnsi="方正仿宋简体" w:cs="方正仿宋简体" w:hint="eastAsia"/>
          <w:snapToGrid w:val="0"/>
          <w:kern w:val="0"/>
          <w:sz w:val="32"/>
          <w:szCs w:val="32"/>
        </w:rPr>
        <w:t>微信公众号</w:t>
      </w:r>
      <w:proofErr w:type="gramEnd"/>
      <w:r>
        <w:rPr>
          <w:rFonts w:ascii="方正仿宋简体" w:eastAsia="方正仿宋简体" w:hAnsi="方正仿宋简体" w:cs="方正仿宋简体" w:hint="eastAsia"/>
          <w:snapToGrid w:val="0"/>
          <w:kern w:val="0"/>
          <w:sz w:val="32"/>
          <w:szCs w:val="32"/>
        </w:rPr>
        <w:t>等服务平台的升级，提高各类资讯信息的及时性和准确性。</w:t>
      </w:r>
    </w:p>
    <w:p w:rsidR="00E07273" w:rsidRDefault="00E07273" w:rsidP="00E07273">
      <w:pPr>
        <w:autoSpaceDE w:val="0"/>
        <w:autoSpaceDN w:val="0"/>
        <w:spacing w:line="580" w:lineRule="exact"/>
        <w:ind w:firstLineChars="200" w:firstLine="640"/>
        <w:rPr>
          <w:rFonts w:ascii="方正楷体简体" w:eastAsia="方正楷体简体" w:hAnsi="方正楷体简体" w:cs="方正楷体简体"/>
          <w:b/>
          <w:bCs/>
          <w:snapToGrid w:val="0"/>
          <w:kern w:val="0"/>
          <w:sz w:val="32"/>
          <w:szCs w:val="32"/>
        </w:rPr>
      </w:pPr>
      <w:r>
        <w:rPr>
          <w:rFonts w:ascii="方正仿宋简体" w:eastAsia="方正仿宋简体" w:hAnsi="方正仿宋简体" w:cs="方正仿宋简体" w:hint="eastAsia"/>
          <w:snapToGrid w:val="0"/>
          <w:kern w:val="0"/>
          <w:sz w:val="32"/>
          <w:szCs w:val="32"/>
        </w:rPr>
        <w:t>4. 为电梯应急处置、气瓶充装监管和政府智慧监管平台以及行业内各类信息化平台建设提供技术服务，开展行业数据的深度挖掘工作，针对信息化系统、智能应急设备、安全防护措施探索开展综合测评工作。</w:t>
      </w:r>
    </w:p>
    <w:p w:rsidR="00E07273" w:rsidRDefault="00E07273" w:rsidP="00E07273">
      <w:pPr>
        <w:autoSpaceDE w:val="0"/>
        <w:autoSpaceDN w:val="0"/>
        <w:spacing w:line="580" w:lineRule="exact"/>
        <w:ind w:firstLineChars="200" w:firstLine="643"/>
        <w:rPr>
          <w:rFonts w:ascii="方正楷体简体" w:eastAsia="方正楷体简体" w:hAnsi="方正楷体简体" w:cs="方正楷体简体"/>
          <w:b/>
          <w:bCs/>
          <w:snapToGrid w:val="0"/>
          <w:kern w:val="0"/>
          <w:sz w:val="32"/>
          <w:szCs w:val="32"/>
        </w:rPr>
      </w:pPr>
      <w:r>
        <w:rPr>
          <w:rFonts w:ascii="方正楷体简体" w:eastAsia="方正楷体简体" w:hAnsi="方正楷体简体" w:cs="方正楷体简体" w:hint="eastAsia"/>
          <w:b/>
          <w:bCs/>
          <w:snapToGrid w:val="0"/>
          <w:kern w:val="0"/>
          <w:sz w:val="32"/>
          <w:szCs w:val="32"/>
        </w:rPr>
        <w:t>（四）巩固质量提升的新阵地</w:t>
      </w:r>
    </w:p>
    <w:p w:rsidR="00E07273" w:rsidRDefault="00E07273" w:rsidP="00E07273">
      <w:pPr>
        <w:autoSpaceDE w:val="0"/>
        <w:autoSpaceDN w:val="0"/>
        <w:spacing w:line="580" w:lineRule="exact"/>
        <w:ind w:firstLineChars="200"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1. 围绕高质量发展战略，采用“质量诊断、管理评价、定制培训、专家辅导、效果评估”的全流程服务模式，开展面向制造企业、使用单位、检验检测机构的全方位质量提升服务。</w:t>
      </w:r>
    </w:p>
    <w:p w:rsidR="00E07273" w:rsidRDefault="00E07273" w:rsidP="00E07273">
      <w:pPr>
        <w:autoSpaceDE w:val="0"/>
        <w:autoSpaceDN w:val="0"/>
        <w:spacing w:line="580" w:lineRule="exact"/>
        <w:ind w:firstLineChars="200" w:firstLine="640"/>
        <w:rPr>
          <w:rFonts w:ascii="方正楷体简体" w:eastAsia="方正楷体简体" w:hAnsi="方正楷体简体" w:cs="方正楷体简体"/>
          <w:snapToGrid w:val="0"/>
          <w:kern w:val="0"/>
          <w:sz w:val="32"/>
          <w:szCs w:val="32"/>
        </w:rPr>
      </w:pPr>
      <w:r>
        <w:rPr>
          <w:rFonts w:ascii="方正仿宋简体" w:eastAsia="方正仿宋简体" w:hAnsi="方正仿宋简体" w:cs="方正仿宋简体" w:hint="eastAsia"/>
          <w:snapToGrid w:val="0"/>
          <w:kern w:val="0"/>
          <w:sz w:val="32"/>
          <w:szCs w:val="32"/>
        </w:rPr>
        <w:t>2. 继续拓展特种设备鉴定评审工作领域，提高规范化、专业化水平，</w:t>
      </w:r>
      <w:proofErr w:type="gramStart"/>
      <w:r>
        <w:rPr>
          <w:rFonts w:ascii="方正仿宋简体" w:eastAsia="方正仿宋简体" w:hAnsi="方正仿宋简体" w:cs="方正仿宋简体" w:hint="eastAsia"/>
          <w:snapToGrid w:val="0"/>
          <w:kern w:val="0"/>
          <w:sz w:val="32"/>
          <w:szCs w:val="32"/>
        </w:rPr>
        <w:t>尝试非</w:t>
      </w:r>
      <w:proofErr w:type="gramEnd"/>
      <w:r>
        <w:rPr>
          <w:rFonts w:ascii="方正仿宋简体" w:eastAsia="方正仿宋简体" w:hAnsi="方正仿宋简体" w:cs="方正仿宋简体" w:hint="eastAsia"/>
          <w:snapToGrid w:val="0"/>
          <w:kern w:val="0"/>
          <w:sz w:val="32"/>
          <w:szCs w:val="32"/>
        </w:rPr>
        <w:t>行政许可类别的特种设备相关合格评定工作，探索与国际知名认证认可机构的业务合作。</w:t>
      </w:r>
    </w:p>
    <w:p w:rsidR="00E07273" w:rsidRDefault="00E07273" w:rsidP="00E07273">
      <w:pPr>
        <w:autoSpaceDE w:val="0"/>
        <w:autoSpaceDN w:val="0"/>
        <w:spacing w:line="600" w:lineRule="exact"/>
        <w:ind w:firstLineChars="200"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3. 围绕行业质量及管理现状，借助自身资源优势，对技术检查、管理评价、鉴定评审等数据进行深度挖掘，为企业</w:t>
      </w:r>
      <w:r>
        <w:rPr>
          <w:rFonts w:ascii="方正仿宋简体" w:eastAsia="方正仿宋简体" w:hAnsi="方正仿宋简体" w:cs="方正仿宋简体" w:hint="eastAsia"/>
          <w:snapToGrid w:val="0"/>
          <w:kern w:val="0"/>
          <w:sz w:val="32"/>
          <w:szCs w:val="32"/>
        </w:rPr>
        <w:lastRenderedPageBreak/>
        <w:t>提供质量分析报告，择</w:t>
      </w:r>
      <w:proofErr w:type="gramStart"/>
      <w:r>
        <w:rPr>
          <w:rFonts w:ascii="方正仿宋简体" w:eastAsia="方正仿宋简体" w:hAnsi="方正仿宋简体" w:cs="方正仿宋简体" w:hint="eastAsia"/>
          <w:snapToGrid w:val="0"/>
          <w:kern w:val="0"/>
          <w:sz w:val="32"/>
          <w:szCs w:val="32"/>
        </w:rPr>
        <w:t>机发布</w:t>
      </w:r>
      <w:proofErr w:type="gramEnd"/>
      <w:r>
        <w:rPr>
          <w:rFonts w:ascii="方正仿宋简体" w:eastAsia="方正仿宋简体" w:hAnsi="方正仿宋简体" w:cs="方正仿宋简体" w:hint="eastAsia"/>
          <w:snapToGrid w:val="0"/>
          <w:kern w:val="0"/>
          <w:sz w:val="32"/>
          <w:szCs w:val="32"/>
        </w:rPr>
        <w:t>行业资讯信息、质量白皮书，促进行业高质量发展。</w:t>
      </w:r>
    </w:p>
    <w:p w:rsidR="00E07273" w:rsidRDefault="00E07273" w:rsidP="00E07273">
      <w:pPr>
        <w:autoSpaceDE w:val="0"/>
        <w:autoSpaceDN w:val="0"/>
        <w:spacing w:line="600" w:lineRule="exact"/>
        <w:ind w:firstLineChars="200" w:firstLine="640"/>
        <w:rPr>
          <w:rFonts w:ascii="方正楷体简体" w:eastAsia="方正楷体简体" w:hAnsi="方正楷体简体" w:cs="方正楷体简体"/>
          <w:snapToGrid w:val="0"/>
          <w:kern w:val="0"/>
          <w:sz w:val="32"/>
          <w:szCs w:val="32"/>
        </w:rPr>
      </w:pPr>
      <w:r>
        <w:rPr>
          <w:rFonts w:ascii="方正仿宋简体" w:eastAsia="方正仿宋简体" w:hAnsi="方正仿宋简体" w:cs="方正仿宋简体" w:hint="eastAsia"/>
          <w:snapToGrid w:val="0"/>
          <w:kern w:val="0"/>
          <w:sz w:val="32"/>
          <w:szCs w:val="32"/>
        </w:rPr>
        <w:t xml:space="preserve">4. 发挥促进会平台优势，服务相关单位申报各级质量奖、专利奖及行业奖项，优先为会员单位提供资讯、申报、辅导、推荐的“一站式”专业服务。   </w:t>
      </w:r>
    </w:p>
    <w:p w:rsidR="00E07273" w:rsidRDefault="00E07273" w:rsidP="00E07273">
      <w:pPr>
        <w:autoSpaceDE w:val="0"/>
        <w:autoSpaceDN w:val="0"/>
        <w:spacing w:line="600" w:lineRule="exact"/>
        <w:ind w:firstLineChars="200" w:firstLine="643"/>
        <w:rPr>
          <w:rFonts w:ascii="方正楷体简体" w:eastAsia="方正楷体简体" w:hAnsi="方正楷体简体" w:cs="方正楷体简体"/>
          <w:b/>
          <w:bCs/>
          <w:snapToGrid w:val="0"/>
          <w:kern w:val="0"/>
          <w:sz w:val="32"/>
          <w:szCs w:val="32"/>
        </w:rPr>
      </w:pPr>
      <w:r>
        <w:rPr>
          <w:rFonts w:ascii="方正楷体简体" w:eastAsia="方正楷体简体" w:hAnsi="方正楷体简体" w:cs="方正楷体简体" w:hint="eastAsia"/>
          <w:b/>
          <w:bCs/>
          <w:snapToGrid w:val="0"/>
          <w:kern w:val="0"/>
          <w:sz w:val="32"/>
          <w:szCs w:val="32"/>
        </w:rPr>
        <w:t>（五）创建科技工作的新机制</w:t>
      </w:r>
    </w:p>
    <w:p w:rsidR="00E07273" w:rsidRDefault="00E07273" w:rsidP="00E07273">
      <w:pPr>
        <w:autoSpaceDE w:val="0"/>
        <w:autoSpaceDN w:val="0"/>
        <w:spacing w:line="60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1. 聚焦特种设备</w:t>
      </w:r>
      <w:proofErr w:type="gramStart"/>
      <w:r>
        <w:rPr>
          <w:rFonts w:ascii="方正仿宋简体" w:eastAsia="方正仿宋简体" w:hAnsi="方正仿宋简体" w:cs="方正仿宋简体" w:hint="eastAsia"/>
          <w:snapToGrid w:val="0"/>
          <w:kern w:val="0"/>
          <w:sz w:val="32"/>
          <w:szCs w:val="32"/>
        </w:rPr>
        <w:t>安全发展</w:t>
      </w:r>
      <w:proofErr w:type="gramEnd"/>
      <w:r>
        <w:rPr>
          <w:rFonts w:ascii="方正仿宋简体" w:eastAsia="方正仿宋简体" w:hAnsi="方正仿宋简体" w:cs="方正仿宋简体" w:hint="eastAsia"/>
          <w:snapToGrid w:val="0"/>
          <w:kern w:val="0"/>
          <w:sz w:val="32"/>
          <w:szCs w:val="32"/>
        </w:rPr>
        <w:t>和节约发展的重点难点问题，组织会员单位参与实施《国家质量基础设施共性技术与研究》等国家科研重点研发计划，助力新型材料、氢能装备、智能制造和智慧管理等新技术的研究开发与推广应用。</w:t>
      </w:r>
    </w:p>
    <w:p w:rsidR="00E07273" w:rsidRDefault="00E07273" w:rsidP="00E07273">
      <w:pPr>
        <w:autoSpaceDE w:val="0"/>
        <w:autoSpaceDN w:val="0"/>
        <w:spacing w:line="60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2. 紧贴高质量发展、“双碳”目标和智慧监管等国家发展战略大局，组织开展特种设备相关政策、法规、标准等方面的软课题研究。</w:t>
      </w:r>
    </w:p>
    <w:p w:rsidR="00E07273" w:rsidRDefault="00E07273" w:rsidP="00E07273">
      <w:pPr>
        <w:autoSpaceDE w:val="0"/>
        <w:autoSpaceDN w:val="0"/>
        <w:spacing w:line="60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3. 发挥促进会专家平台优势，通过人才引进、拓宽渠道和多元协作，全面提升专业服务能力，助力会员单位实现数字化、网络化、智能化转型升级。</w:t>
      </w:r>
    </w:p>
    <w:p w:rsidR="00E07273" w:rsidRDefault="00E07273" w:rsidP="00E07273">
      <w:pPr>
        <w:autoSpaceDE w:val="0"/>
        <w:autoSpaceDN w:val="0"/>
        <w:spacing w:line="60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4. 组建促进会科技创新工作委员会。开展科技项目规划、课题研究、成果鉴定、科技奖励等工作，发挥促进会团体标准引领作用，</w:t>
      </w:r>
      <w:r>
        <w:rPr>
          <w:rFonts w:ascii="方正仿宋简体" w:eastAsia="方正仿宋简体" w:hAnsi="方正仿宋简体" w:cs="方正仿宋简体" w:hint="eastAsia"/>
          <w:snapToGrid w:val="0"/>
          <w:spacing w:val="-11"/>
          <w:kern w:val="0"/>
          <w:sz w:val="32"/>
          <w:szCs w:val="32"/>
        </w:rPr>
        <w:t>探索建立科技成果应用交流交易机制，促进特种设备科技创新。</w:t>
      </w:r>
    </w:p>
    <w:p w:rsidR="00E07273" w:rsidRDefault="00E07273" w:rsidP="00E07273">
      <w:pPr>
        <w:autoSpaceDE w:val="0"/>
        <w:autoSpaceDN w:val="0"/>
        <w:spacing w:line="580" w:lineRule="exact"/>
        <w:ind w:firstLineChars="200" w:firstLine="643"/>
        <w:rPr>
          <w:rFonts w:ascii="方正楷体简体" w:eastAsia="方正楷体简体" w:hAnsi="方正楷体简体" w:cs="方正楷体简体"/>
          <w:b/>
          <w:bCs/>
          <w:snapToGrid w:val="0"/>
          <w:kern w:val="0"/>
          <w:sz w:val="32"/>
          <w:szCs w:val="32"/>
        </w:rPr>
      </w:pPr>
      <w:r>
        <w:rPr>
          <w:rFonts w:ascii="方正楷体简体" w:eastAsia="方正楷体简体" w:hAnsi="方正楷体简体" w:cs="方正楷体简体" w:hint="eastAsia"/>
          <w:b/>
          <w:bCs/>
          <w:snapToGrid w:val="0"/>
          <w:kern w:val="0"/>
          <w:sz w:val="32"/>
          <w:szCs w:val="32"/>
        </w:rPr>
        <w:t>（六）开创标准引领的新局面</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 xml:space="preserve">1. </w:t>
      </w:r>
      <w:hyperlink r:id="rId6" w:tgtFrame="https://www.baidu.com/_blank" w:history="1">
        <w:r>
          <w:rPr>
            <w:rFonts w:ascii="方正仿宋简体" w:eastAsia="方正仿宋简体" w:hAnsi="方正仿宋简体" w:cs="方正仿宋简体" w:hint="eastAsia"/>
            <w:snapToGrid w:val="0"/>
            <w:kern w:val="0"/>
            <w:sz w:val="32"/>
            <w:szCs w:val="32"/>
          </w:rPr>
          <w:t>以标准服务引领和促进特种设备安全与节能事业高质量发展</w:t>
        </w:r>
      </w:hyperlink>
      <w:r>
        <w:rPr>
          <w:rFonts w:ascii="方正仿宋简体" w:eastAsia="方正仿宋简体" w:hAnsi="方正仿宋简体" w:cs="方正仿宋简体" w:hint="eastAsia"/>
          <w:snapToGrid w:val="0"/>
          <w:kern w:val="0"/>
          <w:sz w:val="32"/>
          <w:szCs w:val="32"/>
        </w:rPr>
        <w:t>，推动构建国家标准、行业标准及高品质团体标准</w:t>
      </w:r>
      <w:r>
        <w:rPr>
          <w:rFonts w:ascii="方正仿宋简体" w:eastAsia="方正仿宋简体" w:hAnsi="方正仿宋简体" w:cs="方正仿宋简体" w:hint="eastAsia"/>
          <w:snapToGrid w:val="0"/>
          <w:kern w:val="0"/>
          <w:sz w:val="32"/>
          <w:szCs w:val="32"/>
        </w:rPr>
        <w:lastRenderedPageBreak/>
        <w:t>互为补充、衔接配套的新型标准体系。</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spacing w:val="-6"/>
          <w:kern w:val="0"/>
          <w:sz w:val="32"/>
          <w:szCs w:val="32"/>
        </w:rPr>
        <w:t>2. 围绕“双碳”目标，进一步发挥节能分标委作用，承担更多国家标准任务</w:t>
      </w:r>
      <w:r>
        <w:rPr>
          <w:rFonts w:ascii="方正仿宋简体" w:eastAsia="方正仿宋简体" w:hAnsi="方正仿宋简体" w:cs="方正仿宋简体" w:hint="eastAsia"/>
          <w:snapToGrid w:val="0"/>
          <w:kern w:val="0"/>
          <w:sz w:val="32"/>
          <w:szCs w:val="32"/>
        </w:rPr>
        <w:t>，</w:t>
      </w:r>
      <w:r>
        <w:rPr>
          <w:rFonts w:ascii="方正仿宋简体" w:eastAsia="方正仿宋简体" w:hAnsi="方正仿宋简体" w:cs="方正仿宋简体" w:hint="eastAsia"/>
          <w:snapToGrid w:val="0"/>
          <w:spacing w:val="-6"/>
          <w:kern w:val="0"/>
          <w:sz w:val="32"/>
          <w:szCs w:val="32"/>
        </w:rPr>
        <w:t>作好国家标准制修订工作，拓展标准研制与宣贯实施的空间。</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spacing w:val="-6"/>
          <w:kern w:val="0"/>
          <w:sz w:val="32"/>
          <w:szCs w:val="32"/>
        </w:rPr>
      </w:pPr>
      <w:r>
        <w:rPr>
          <w:rFonts w:ascii="方正仿宋简体" w:eastAsia="方正仿宋简体" w:hAnsi="方正仿宋简体" w:cs="方正仿宋简体" w:hint="eastAsia"/>
          <w:snapToGrid w:val="0"/>
          <w:kern w:val="0"/>
          <w:sz w:val="32"/>
          <w:szCs w:val="32"/>
        </w:rPr>
        <w:t>3. 发挥团体标准对新技术反应迅捷及对政府、行业需求反应敏锐的优势，稳步推进高品质团体标准研制，加大团体标准</w:t>
      </w:r>
      <w:proofErr w:type="gramStart"/>
      <w:r>
        <w:rPr>
          <w:rFonts w:ascii="方正仿宋简体" w:eastAsia="方正仿宋简体" w:hAnsi="方正仿宋简体" w:cs="方正仿宋简体" w:hint="eastAsia"/>
          <w:snapToGrid w:val="0"/>
          <w:kern w:val="0"/>
          <w:sz w:val="32"/>
          <w:szCs w:val="32"/>
        </w:rPr>
        <w:t>宣贯和实施</w:t>
      </w:r>
      <w:proofErr w:type="gramEnd"/>
      <w:r>
        <w:rPr>
          <w:rFonts w:ascii="方正仿宋简体" w:eastAsia="方正仿宋简体" w:hAnsi="方正仿宋简体" w:cs="方正仿宋简体" w:hint="eastAsia"/>
          <w:snapToGrid w:val="0"/>
          <w:kern w:val="0"/>
          <w:sz w:val="32"/>
          <w:szCs w:val="32"/>
        </w:rPr>
        <w:t>应用的力度，凸显团体标准的引领作用，</w:t>
      </w:r>
      <w:r>
        <w:rPr>
          <w:rFonts w:ascii="方正仿宋简体" w:eastAsia="方正仿宋简体" w:hAnsi="宋体" w:hint="eastAsia"/>
          <w:snapToGrid w:val="0"/>
          <w:kern w:val="0"/>
          <w:sz w:val="32"/>
          <w:szCs w:val="32"/>
        </w:rPr>
        <w:t>“十四五”期间完成40项以上团体标准。</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4. 发挥促进会专家及平台优势，遴选企业标准“领跑者”，开展技术评估、帮扶及咨询等服务，塑造高标准引领高质量发展的行业标杆，培育特种设备领域高端品牌，协助政府组织实施企业“领跑者”制度。</w:t>
      </w:r>
    </w:p>
    <w:p w:rsidR="00E07273" w:rsidRDefault="00E07273" w:rsidP="00E07273">
      <w:pPr>
        <w:autoSpaceDE w:val="0"/>
        <w:autoSpaceDN w:val="0"/>
        <w:spacing w:line="580" w:lineRule="exact"/>
        <w:ind w:firstLineChars="200" w:firstLine="643"/>
        <w:rPr>
          <w:rFonts w:ascii="方正楷体简体" w:eastAsia="方正楷体简体" w:hAnsi="方正楷体简体" w:cs="方正楷体简体"/>
          <w:b/>
          <w:bCs/>
          <w:snapToGrid w:val="0"/>
          <w:kern w:val="0"/>
          <w:sz w:val="32"/>
          <w:szCs w:val="32"/>
        </w:rPr>
      </w:pPr>
      <w:r>
        <w:rPr>
          <w:rFonts w:ascii="方正楷体简体" w:eastAsia="方正楷体简体" w:hAnsi="方正楷体简体" w:cs="方正楷体简体" w:hint="eastAsia"/>
          <w:b/>
          <w:bCs/>
          <w:snapToGrid w:val="0"/>
          <w:kern w:val="0"/>
          <w:sz w:val="32"/>
          <w:szCs w:val="32"/>
        </w:rPr>
        <w:t>（七）构建教育培训的新格局</w:t>
      </w:r>
    </w:p>
    <w:p w:rsidR="00E07273" w:rsidRDefault="00E07273" w:rsidP="00E07273">
      <w:pPr>
        <w:spacing w:line="580" w:lineRule="exact"/>
        <w:ind w:firstLineChars="200"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 xml:space="preserve">1. </w:t>
      </w:r>
      <w:r>
        <w:rPr>
          <w:rFonts w:ascii="方正仿宋简体" w:eastAsia="方正仿宋简体" w:hAnsi="宋体" w:hint="eastAsia"/>
          <w:sz w:val="32"/>
          <w:szCs w:val="32"/>
        </w:rPr>
        <w:t>建立以岗位基础培训为主体、能力提升培训为重点、学院定制培训和远程网络教育为补充的特种设备从业人员多元化培训教育体系，助力</w:t>
      </w:r>
      <w:r>
        <w:rPr>
          <w:rFonts w:ascii="方正仿宋简体" w:eastAsia="方正仿宋简体" w:hAnsi="宋体"/>
          <w:sz w:val="32"/>
          <w:szCs w:val="32"/>
        </w:rPr>
        <w:t>构建</w:t>
      </w:r>
      <w:r>
        <w:rPr>
          <w:rFonts w:ascii="方正仿宋简体" w:eastAsia="方正仿宋简体" w:hAnsi="宋体" w:hint="eastAsia"/>
          <w:sz w:val="32"/>
          <w:szCs w:val="32"/>
        </w:rPr>
        <w:t>与</w:t>
      </w:r>
      <w:r>
        <w:rPr>
          <w:rFonts w:ascii="方正仿宋简体" w:eastAsia="方正仿宋简体" w:hAnsi="宋体"/>
          <w:sz w:val="32"/>
          <w:szCs w:val="32"/>
        </w:rPr>
        <w:t>政府、企业和其他社会力量</w:t>
      </w:r>
      <w:r>
        <w:rPr>
          <w:rFonts w:ascii="方正仿宋简体" w:eastAsia="方正仿宋简体" w:hAnsi="宋体" w:hint="eastAsia"/>
          <w:sz w:val="32"/>
          <w:szCs w:val="32"/>
        </w:rPr>
        <w:t>共同培训</w:t>
      </w:r>
      <w:r>
        <w:rPr>
          <w:rFonts w:ascii="方正仿宋简体" w:eastAsia="方正仿宋简体" w:hAnsi="宋体"/>
          <w:sz w:val="32"/>
          <w:szCs w:val="32"/>
        </w:rPr>
        <w:t>新格局。</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2. 提升特种设备技术学院占位，与会员单位共同推进教育部1+X证书制定试点工作，促进校企合作、产教融合，实现人才技能、</w:t>
      </w:r>
      <w:proofErr w:type="gramStart"/>
      <w:r>
        <w:rPr>
          <w:rFonts w:ascii="方正仿宋简体" w:eastAsia="方正仿宋简体" w:hAnsi="方正仿宋简体" w:cs="方正仿宋简体" w:hint="eastAsia"/>
          <w:snapToGrid w:val="0"/>
          <w:kern w:val="0"/>
          <w:sz w:val="32"/>
          <w:szCs w:val="32"/>
        </w:rPr>
        <w:t>学历双</w:t>
      </w:r>
      <w:proofErr w:type="gramEnd"/>
      <w:r>
        <w:rPr>
          <w:rFonts w:ascii="方正仿宋简体" w:eastAsia="方正仿宋简体" w:hAnsi="方正仿宋简体" w:cs="方正仿宋简体" w:hint="eastAsia"/>
          <w:snapToGrid w:val="0"/>
          <w:kern w:val="0"/>
          <w:sz w:val="32"/>
          <w:szCs w:val="32"/>
        </w:rPr>
        <w:t>提升，促进教育培训高质量发展。</w:t>
      </w:r>
    </w:p>
    <w:p w:rsidR="00E07273" w:rsidRDefault="00E07273" w:rsidP="00E07273">
      <w:pPr>
        <w:autoSpaceDE w:val="0"/>
        <w:autoSpaceDN w:val="0"/>
        <w:spacing w:line="580" w:lineRule="exact"/>
        <w:ind w:firstLine="640"/>
        <w:rPr>
          <w:rFonts w:ascii="方正仿宋简体" w:eastAsia="方正仿宋简体" w:hAnsi="宋体"/>
          <w:sz w:val="32"/>
          <w:szCs w:val="32"/>
        </w:rPr>
      </w:pPr>
      <w:r>
        <w:rPr>
          <w:rFonts w:ascii="方正仿宋简体" w:eastAsia="方正仿宋简体" w:hAnsi="方正仿宋简体" w:cs="方正仿宋简体" w:hint="eastAsia"/>
          <w:snapToGrid w:val="0"/>
          <w:kern w:val="0"/>
          <w:sz w:val="32"/>
          <w:szCs w:val="32"/>
        </w:rPr>
        <w:t>3. 强化教育培训品牌和服务意识，以市场需求为导向提升</w:t>
      </w:r>
      <w:r>
        <w:rPr>
          <w:rFonts w:ascii="方正仿宋简体" w:eastAsia="方正仿宋简体" w:hAnsi="宋体" w:hint="eastAsia"/>
          <w:sz w:val="32"/>
          <w:szCs w:val="32"/>
        </w:rPr>
        <w:t>定制教育培训品质，以智能化手段提升在线教育效能，以师资高端化、培训标准化拓展多元合作空间，</w:t>
      </w:r>
      <w:r>
        <w:rPr>
          <w:rFonts w:ascii="方正仿宋简体" w:eastAsia="方正仿宋简体" w:hAnsi="方正仿宋简体" w:cs="方正仿宋简体" w:hint="eastAsia"/>
          <w:snapToGrid w:val="0"/>
          <w:kern w:val="0"/>
          <w:sz w:val="32"/>
          <w:szCs w:val="32"/>
        </w:rPr>
        <w:t>稳步构建促进会高端教育培训的产业网络。</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lastRenderedPageBreak/>
        <w:t xml:space="preserve">4. 夯实固有培训业务，开拓新兴培训领域。创新特种设备监察人员、检验检测人员和作业人员的专业化培训模式，重点关注生产和使用单位特别是会员单位的人才培训业务，“十四五”期间力争培训各类人员5万人次。 </w:t>
      </w:r>
    </w:p>
    <w:p w:rsidR="00E07273" w:rsidRDefault="00E07273" w:rsidP="00E07273">
      <w:pPr>
        <w:autoSpaceDE w:val="0"/>
        <w:autoSpaceDN w:val="0"/>
        <w:spacing w:line="580" w:lineRule="exact"/>
        <w:ind w:firstLineChars="200" w:firstLine="643"/>
        <w:rPr>
          <w:rFonts w:ascii="方正楷体简体" w:eastAsia="方正楷体简体" w:hAnsi="方正楷体简体" w:cs="方正楷体简体"/>
          <w:b/>
          <w:bCs/>
          <w:snapToGrid w:val="0"/>
          <w:kern w:val="0"/>
          <w:sz w:val="32"/>
          <w:szCs w:val="32"/>
        </w:rPr>
      </w:pPr>
      <w:r>
        <w:rPr>
          <w:rFonts w:ascii="方正楷体简体" w:eastAsia="方正楷体简体" w:hAnsi="方正楷体简体" w:cs="方正楷体简体" w:hint="eastAsia"/>
          <w:b/>
          <w:bCs/>
          <w:snapToGrid w:val="0"/>
          <w:kern w:val="0"/>
          <w:sz w:val="32"/>
          <w:szCs w:val="32"/>
        </w:rPr>
        <w:t>（八）拓展特设宣传的新空间</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1. 打造集策划、制作、展示为一体的特种设备专业性宣传资源共享平台，聚焦国家政策以及高质量发展、“双碳”和“智慧管控”等热点问题，为政府部门及全行业提供宣传的“一站式”服务。</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2. 针对受众群体特点，采用新媒体、科普教具、VR等多种专业宣传手段，锚定八大类特种设备公共安全主题，重点打造以法治宣传为主线的社会公益宣传网络。</w:t>
      </w:r>
    </w:p>
    <w:p w:rsidR="00E07273" w:rsidRDefault="00E07273" w:rsidP="00E07273">
      <w:pPr>
        <w:autoSpaceDE w:val="0"/>
        <w:autoSpaceDN w:val="0"/>
        <w:spacing w:line="580" w:lineRule="exact"/>
        <w:ind w:firstLine="640"/>
        <w:rPr>
          <w:rFonts w:ascii="方正楷体简体" w:eastAsia="方正楷体简体" w:hAnsi="方正楷体简体" w:cs="方正楷体简体"/>
          <w:b/>
          <w:bCs/>
          <w:snapToGrid w:val="0"/>
          <w:kern w:val="0"/>
          <w:sz w:val="32"/>
          <w:szCs w:val="32"/>
        </w:rPr>
      </w:pPr>
      <w:r>
        <w:rPr>
          <w:rFonts w:ascii="方正仿宋简体" w:eastAsia="方正仿宋简体" w:hAnsi="方正仿宋简体" w:cs="方正仿宋简体" w:hint="eastAsia"/>
          <w:snapToGrid w:val="0"/>
          <w:kern w:val="0"/>
          <w:sz w:val="32"/>
          <w:szCs w:val="32"/>
        </w:rPr>
        <w:t>3. 面向会员单位和市场需求，以多种媒体耦合制作为手段，以纸媒、网络、新媒体为载体，以新技术转化与推广应用为重点，开拓定制化宣传服务市场。</w:t>
      </w:r>
    </w:p>
    <w:p w:rsidR="00E07273" w:rsidRDefault="00E07273" w:rsidP="00E07273">
      <w:pPr>
        <w:autoSpaceDE w:val="0"/>
        <w:autoSpaceDN w:val="0"/>
        <w:spacing w:line="580" w:lineRule="exact"/>
        <w:ind w:firstLineChars="200" w:firstLine="643"/>
        <w:rPr>
          <w:rFonts w:ascii="方正楷体简体" w:eastAsia="方正楷体简体" w:hAnsi="方正楷体简体" w:cs="方正楷体简体"/>
          <w:b/>
          <w:bCs/>
          <w:snapToGrid w:val="0"/>
          <w:kern w:val="0"/>
          <w:sz w:val="32"/>
          <w:szCs w:val="32"/>
        </w:rPr>
      </w:pPr>
      <w:r>
        <w:rPr>
          <w:rFonts w:ascii="方正楷体简体" w:eastAsia="方正楷体简体" w:hAnsi="方正楷体简体" w:cs="方正楷体简体" w:hint="eastAsia"/>
          <w:b/>
          <w:bCs/>
          <w:snapToGrid w:val="0"/>
          <w:kern w:val="0"/>
          <w:sz w:val="32"/>
          <w:szCs w:val="32"/>
        </w:rPr>
        <w:t>（九）开辟交流合作的新路径</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1. 巩固和发展与国外组织间现有的合作模式，聚焦先进技术、高端标准与合格评定，探索制定共同标准；开辟与国外新兴市场相关组织的交流与合作，助力中国产品走出去。</w:t>
      </w:r>
    </w:p>
    <w:p w:rsidR="00E07273" w:rsidRDefault="00E07273" w:rsidP="00E07273">
      <w:pPr>
        <w:autoSpaceDE w:val="0"/>
        <w:autoSpaceDN w:val="0"/>
        <w:spacing w:line="580" w:lineRule="exact"/>
        <w:ind w:firstLine="640"/>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napToGrid w:val="0"/>
          <w:kern w:val="0"/>
          <w:sz w:val="32"/>
          <w:szCs w:val="32"/>
        </w:rPr>
        <w:t>2. 开辟与国内机构、企业深度合作的新路径，以“优势互补、共同开发、成果共享”的原则，打造人才培养、科技创新、质量提升伙伴关系，满足可持续发展需要。</w:t>
      </w:r>
    </w:p>
    <w:p w:rsidR="00E07273" w:rsidRDefault="00E07273" w:rsidP="00E07273">
      <w:pPr>
        <w:autoSpaceDE w:val="0"/>
        <w:autoSpaceDN w:val="0"/>
        <w:spacing w:line="580" w:lineRule="exact"/>
        <w:ind w:firstLine="640"/>
      </w:pPr>
      <w:r>
        <w:rPr>
          <w:rFonts w:ascii="方正仿宋简体" w:eastAsia="方正仿宋简体" w:hAnsi="方正仿宋简体" w:cs="方正仿宋简体" w:hint="eastAsia"/>
          <w:snapToGrid w:val="0"/>
          <w:kern w:val="0"/>
          <w:sz w:val="32"/>
          <w:szCs w:val="32"/>
        </w:rPr>
        <w:t>3. 搭建行业交流平台，组织特种设备高端专业技术交流活动，开展技术能力评价及比对，结合公益论坛、会议研讨</w:t>
      </w:r>
      <w:r>
        <w:rPr>
          <w:rFonts w:ascii="方正仿宋简体" w:eastAsia="方正仿宋简体" w:hAnsi="方正仿宋简体" w:cs="方正仿宋简体" w:hint="eastAsia"/>
          <w:snapToGrid w:val="0"/>
          <w:kern w:val="0"/>
          <w:sz w:val="32"/>
          <w:szCs w:val="32"/>
        </w:rPr>
        <w:lastRenderedPageBreak/>
        <w:t>等形式，促进行业技术、管理进步及高质量发展。</w:t>
      </w:r>
    </w:p>
    <w:p w:rsidR="00E07273" w:rsidRDefault="00E07273" w:rsidP="00E07273">
      <w:pPr>
        <w:autoSpaceDE w:val="0"/>
        <w:autoSpaceDN w:val="0"/>
        <w:spacing w:line="580" w:lineRule="exact"/>
        <w:ind w:firstLine="640"/>
      </w:pPr>
      <w:r>
        <w:rPr>
          <w:rFonts w:ascii="方正仿宋简体" w:eastAsia="方正仿宋简体" w:hAnsi="方正仿宋简体" w:cs="方正仿宋简体" w:hint="eastAsia"/>
          <w:snapToGrid w:val="0"/>
          <w:kern w:val="0"/>
          <w:sz w:val="32"/>
          <w:szCs w:val="32"/>
        </w:rPr>
        <w:t>4. 组织特种设备相关主题展览，结合行业交流活动，重点展示新产品、新技术及新研发成果，探索建立特种设备专业会展品牌的途径。</w:t>
      </w:r>
    </w:p>
    <w:p w:rsidR="00E07273" w:rsidRDefault="00E07273" w:rsidP="00E07273">
      <w:pPr>
        <w:autoSpaceDE w:val="0"/>
        <w:autoSpaceDN w:val="0"/>
        <w:spacing w:line="580" w:lineRule="exact"/>
        <w:ind w:firstLineChars="200" w:firstLine="640"/>
        <w:rPr>
          <w:rFonts w:ascii="方正黑体简体" w:eastAsia="方正黑体简体" w:hAnsi="方正黑体简体" w:cs="方正黑体简体"/>
          <w:snapToGrid w:val="0"/>
          <w:kern w:val="0"/>
          <w:sz w:val="32"/>
          <w:szCs w:val="32"/>
        </w:rPr>
      </w:pPr>
      <w:r>
        <w:rPr>
          <w:rFonts w:ascii="方正黑体简体" w:eastAsia="方正黑体简体" w:hAnsi="方正黑体简体" w:cs="方正黑体简体" w:hint="eastAsia"/>
          <w:snapToGrid w:val="0"/>
          <w:kern w:val="0"/>
          <w:sz w:val="32"/>
          <w:szCs w:val="32"/>
        </w:rPr>
        <w:t>五、保障措施</w:t>
      </w:r>
    </w:p>
    <w:p w:rsidR="00E07273" w:rsidRDefault="00E07273" w:rsidP="00E07273">
      <w:pPr>
        <w:spacing w:line="580" w:lineRule="exact"/>
        <w:ind w:firstLine="640"/>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（一）坚持党建引领</w:t>
      </w:r>
    </w:p>
    <w:p w:rsidR="00E07273" w:rsidRDefault="00E07273" w:rsidP="00E07273">
      <w:pPr>
        <w:spacing w:line="580" w:lineRule="exact"/>
        <w:rPr>
          <w:rFonts w:ascii="方正仿宋简体" w:eastAsia="方正仿宋简体" w:hAnsi="方正仿宋简体" w:cs="方正仿宋简体"/>
          <w:snapToGrid w:val="0"/>
          <w:kern w:val="0"/>
          <w:sz w:val="32"/>
          <w:szCs w:val="32"/>
        </w:rPr>
      </w:pPr>
      <w:r>
        <w:rPr>
          <w:rFonts w:ascii="方正仿宋简体" w:eastAsia="方正仿宋简体" w:hAnsi="方正仿宋简体" w:cs="方正仿宋简体" w:hint="eastAsia"/>
          <w:sz w:val="32"/>
          <w:szCs w:val="32"/>
        </w:rPr>
        <w:t xml:space="preserve">   </w:t>
      </w:r>
      <w:r>
        <w:rPr>
          <w:rFonts w:ascii="方正仿宋简体" w:eastAsia="方正仿宋简体" w:hAnsi="方正仿宋简体" w:cs="方正仿宋简体" w:hint="eastAsia"/>
          <w:snapToGrid w:val="0"/>
          <w:kern w:val="0"/>
          <w:sz w:val="32"/>
          <w:szCs w:val="32"/>
        </w:rPr>
        <w:t xml:space="preserve"> 充分发挥党支部政治引领、示范带动的战斗堡垒作用，建设学习型党组织，增强“四个意识”，坚定“四个自信”，做到“两个维护”，党员素质不断提升、队伍不断壮大，党建和业务工作融合发展。</w:t>
      </w:r>
    </w:p>
    <w:p w:rsidR="00E07273" w:rsidRDefault="00E07273" w:rsidP="00E07273">
      <w:pPr>
        <w:spacing w:line="580" w:lineRule="exact"/>
        <w:ind w:firstLine="640"/>
        <w:rPr>
          <w:rFonts w:ascii="方正仿宋简体" w:eastAsia="方正楷体简体" w:hAnsi="方正仿宋简体" w:cs="方正仿宋简体"/>
          <w:sz w:val="32"/>
          <w:szCs w:val="32"/>
        </w:rPr>
      </w:pPr>
      <w:r>
        <w:rPr>
          <w:rFonts w:ascii="方正楷体简体" w:eastAsia="方正楷体简体" w:hAnsi="方正楷体简体" w:cs="方正楷体简体" w:hint="eastAsia"/>
          <w:b/>
          <w:bCs/>
          <w:sz w:val="32"/>
          <w:szCs w:val="32"/>
        </w:rPr>
        <w:t>（二）完善平台建设</w:t>
      </w:r>
    </w:p>
    <w:p w:rsidR="00E07273" w:rsidRDefault="00E07273" w:rsidP="00E07273">
      <w:pPr>
        <w:spacing w:line="58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加强秘书处组织建设和文化建设，</w:t>
      </w:r>
      <w:proofErr w:type="gramStart"/>
      <w:r>
        <w:rPr>
          <w:rFonts w:ascii="方正仿宋简体" w:eastAsia="方正仿宋简体" w:hAnsi="方正仿宋简体" w:cs="方正仿宋简体" w:hint="eastAsia"/>
          <w:sz w:val="32"/>
          <w:szCs w:val="32"/>
        </w:rPr>
        <w:t>完善检</w:t>
      </w:r>
      <w:proofErr w:type="gramEnd"/>
      <w:r>
        <w:rPr>
          <w:rFonts w:ascii="方正仿宋简体" w:eastAsia="方正仿宋简体" w:hAnsi="方正仿宋简体" w:cs="方正仿宋简体" w:hint="eastAsia"/>
          <w:sz w:val="32"/>
          <w:szCs w:val="32"/>
        </w:rPr>
        <w:t>工委、能效工委等工作机构的制度建设，加强特种设备技术学院及专业委员会能力建设，搭建和完善专业化工作平台，统筹推进安全与节能发展的支撑工作。</w:t>
      </w:r>
    </w:p>
    <w:p w:rsidR="00E07273" w:rsidRDefault="00E07273" w:rsidP="00E07273">
      <w:pPr>
        <w:spacing w:line="580" w:lineRule="exact"/>
        <w:ind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（三）创新沟通机制</w:t>
      </w:r>
    </w:p>
    <w:p w:rsidR="00E07273" w:rsidRDefault="00E07273" w:rsidP="00E07273">
      <w:pPr>
        <w:autoSpaceDE w:val="0"/>
        <w:autoSpaceDN w:val="0"/>
        <w:spacing w:line="580" w:lineRule="exact"/>
        <w:ind w:firstLineChars="200" w:firstLine="616"/>
        <w:rPr>
          <w:rFonts w:ascii="宋体" w:hAnsi="宋体" w:cs="宋体"/>
          <w:bCs/>
          <w:snapToGrid w:val="0"/>
          <w:kern w:val="0"/>
          <w:sz w:val="32"/>
          <w:szCs w:val="32"/>
        </w:rPr>
      </w:pPr>
      <w:r>
        <w:rPr>
          <w:rFonts w:ascii="方正仿宋简体" w:eastAsia="方正仿宋简体" w:hAnsi="方正仿宋简体" w:cs="方正仿宋简体" w:hint="eastAsia"/>
          <w:bCs/>
          <w:snapToGrid w:val="0"/>
          <w:spacing w:val="-6"/>
          <w:kern w:val="0"/>
          <w:sz w:val="32"/>
          <w:szCs w:val="32"/>
        </w:rPr>
        <w:t>进一步</w:t>
      </w:r>
      <w:proofErr w:type="gramStart"/>
      <w:r>
        <w:rPr>
          <w:rFonts w:ascii="方正仿宋简体" w:eastAsia="方正仿宋简体" w:hAnsi="方正仿宋简体" w:cs="方正仿宋简体" w:hint="eastAsia"/>
          <w:bCs/>
          <w:snapToGrid w:val="0"/>
          <w:spacing w:val="-6"/>
          <w:kern w:val="0"/>
          <w:sz w:val="32"/>
          <w:szCs w:val="32"/>
        </w:rPr>
        <w:t>畅通服务</w:t>
      </w:r>
      <w:proofErr w:type="gramEnd"/>
      <w:r>
        <w:rPr>
          <w:rFonts w:ascii="方正仿宋简体" w:eastAsia="方正仿宋简体" w:hAnsi="方正仿宋简体" w:cs="方正仿宋简体" w:hint="eastAsia"/>
          <w:bCs/>
          <w:snapToGrid w:val="0"/>
          <w:spacing w:val="-6"/>
          <w:kern w:val="0"/>
          <w:sz w:val="32"/>
          <w:szCs w:val="32"/>
        </w:rPr>
        <w:t>会员的信息通道，建立服务效果反馈和服务满意度评价机制。完善服务特种设备相关机构的交流沟通平台，建立信息互通、资源共享、责任同担、协作发展的工作格局</w:t>
      </w:r>
      <w:r>
        <w:rPr>
          <w:rFonts w:ascii="宋体" w:hAnsi="宋体" w:cs="宋体" w:hint="eastAsia"/>
          <w:bCs/>
          <w:snapToGrid w:val="0"/>
          <w:kern w:val="0"/>
          <w:sz w:val="32"/>
          <w:szCs w:val="32"/>
        </w:rPr>
        <w:t>。</w:t>
      </w:r>
    </w:p>
    <w:p w:rsidR="00E07273" w:rsidRDefault="00E07273" w:rsidP="00E07273">
      <w:pPr>
        <w:spacing w:line="594" w:lineRule="exact"/>
        <w:ind w:firstLine="640"/>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（四）强化战略咨询</w:t>
      </w:r>
    </w:p>
    <w:p w:rsidR="00E07273" w:rsidRDefault="00E07273" w:rsidP="00E07273">
      <w:pPr>
        <w:spacing w:line="594" w:lineRule="exact"/>
        <w:ind w:firstLineChars="200" w:firstLine="640"/>
        <w:rPr>
          <w:rFonts w:ascii="宋体" w:hAnsi="宋体" w:cs="宋体"/>
          <w:bCs/>
          <w:snapToGrid w:val="0"/>
          <w:kern w:val="0"/>
          <w:sz w:val="32"/>
          <w:szCs w:val="32"/>
        </w:rPr>
      </w:pPr>
      <w:r>
        <w:rPr>
          <w:rFonts w:ascii="方正仿宋简体" w:eastAsia="方正仿宋简体" w:hAnsi="方正仿宋简体" w:cs="方正仿宋简体"/>
          <w:sz w:val="32"/>
          <w:szCs w:val="32"/>
        </w:rPr>
        <w:t>加快</w:t>
      </w:r>
      <w:r>
        <w:rPr>
          <w:rFonts w:ascii="方正仿宋简体" w:eastAsia="方正仿宋简体" w:hAnsi="方正仿宋简体" w:cs="方正仿宋简体" w:hint="eastAsia"/>
          <w:sz w:val="32"/>
          <w:szCs w:val="32"/>
        </w:rPr>
        <w:t>现代社会组织</w:t>
      </w:r>
      <w:r>
        <w:rPr>
          <w:rFonts w:ascii="方正仿宋简体" w:eastAsia="方正仿宋简体" w:hAnsi="方正仿宋简体" w:cs="方正仿宋简体"/>
          <w:sz w:val="32"/>
          <w:szCs w:val="32"/>
        </w:rPr>
        <w:t>的建设进程</w:t>
      </w:r>
      <w:r>
        <w:rPr>
          <w:rFonts w:ascii="方正仿宋简体" w:eastAsia="方正仿宋简体" w:hAnsi="方正仿宋简体" w:cs="方正仿宋简体" w:hint="eastAsia"/>
          <w:sz w:val="32"/>
          <w:szCs w:val="32"/>
        </w:rPr>
        <w:t>，组建促进会战略发展专家咨询委员会</w:t>
      </w:r>
      <w:r>
        <w:rPr>
          <w:rFonts w:ascii="方正仿宋简体" w:eastAsia="方正仿宋简体" w:hAnsi="方正仿宋简体" w:cs="方正仿宋简体"/>
          <w:sz w:val="32"/>
          <w:szCs w:val="32"/>
        </w:rPr>
        <w:t>，充分发挥</w:t>
      </w:r>
      <w:r>
        <w:rPr>
          <w:rFonts w:ascii="方正仿宋简体" w:eastAsia="方正仿宋简体" w:hAnsi="方正仿宋简体" w:cs="方正仿宋简体" w:hint="eastAsia"/>
          <w:sz w:val="32"/>
          <w:szCs w:val="32"/>
        </w:rPr>
        <w:t>多元化顶级</w:t>
      </w:r>
      <w:r>
        <w:rPr>
          <w:rFonts w:ascii="方正仿宋简体" w:eastAsia="方正仿宋简体" w:hAnsi="方正仿宋简体" w:cs="方正仿宋简体"/>
          <w:sz w:val="32"/>
          <w:szCs w:val="32"/>
        </w:rPr>
        <w:t>专家的作用</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sz w:val="32"/>
          <w:szCs w:val="32"/>
        </w:rPr>
        <w:t>对</w:t>
      </w:r>
      <w:r>
        <w:rPr>
          <w:rFonts w:ascii="方正仿宋简体" w:eastAsia="方正仿宋简体" w:hAnsi="方正仿宋简体" w:cs="方正仿宋简体" w:hint="eastAsia"/>
          <w:sz w:val="32"/>
          <w:szCs w:val="32"/>
        </w:rPr>
        <w:t>特种设</w:t>
      </w:r>
      <w:r>
        <w:rPr>
          <w:rFonts w:ascii="方正仿宋简体" w:eastAsia="方正仿宋简体" w:hAnsi="方正仿宋简体" w:cs="方正仿宋简体" w:hint="eastAsia"/>
          <w:sz w:val="32"/>
          <w:szCs w:val="32"/>
        </w:rPr>
        <w:lastRenderedPageBreak/>
        <w:t>备领域及促进会未来发展提供</w:t>
      </w:r>
      <w:r>
        <w:rPr>
          <w:rFonts w:ascii="方正仿宋简体" w:eastAsia="方正仿宋简体" w:hAnsi="方正仿宋简体" w:cs="方正仿宋简体"/>
          <w:sz w:val="32"/>
          <w:szCs w:val="32"/>
        </w:rPr>
        <w:t>战略</w:t>
      </w:r>
      <w:r>
        <w:rPr>
          <w:rFonts w:ascii="方正仿宋简体" w:eastAsia="方正仿宋简体" w:hAnsi="方正仿宋简体" w:cs="方正仿宋简体" w:hint="eastAsia"/>
          <w:sz w:val="32"/>
          <w:szCs w:val="32"/>
        </w:rPr>
        <w:t>决策</w:t>
      </w:r>
      <w:r>
        <w:rPr>
          <w:rFonts w:ascii="方正仿宋简体" w:eastAsia="方正仿宋简体" w:hAnsi="方正仿宋简体" w:cs="方正仿宋简体"/>
          <w:sz w:val="32"/>
          <w:szCs w:val="32"/>
        </w:rPr>
        <w:t>咨询，</w:t>
      </w:r>
      <w:r>
        <w:rPr>
          <w:rFonts w:ascii="方正仿宋简体" w:eastAsia="方正仿宋简体" w:hAnsi="方正仿宋简体" w:cs="方正仿宋简体" w:hint="eastAsia"/>
          <w:sz w:val="32"/>
          <w:szCs w:val="32"/>
        </w:rPr>
        <w:t>为促进会高质量发展指明方向。</w:t>
      </w:r>
    </w:p>
    <w:p w:rsidR="00E07273" w:rsidRDefault="00E07273" w:rsidP="00E07273">
      <w:pPr>
        <w:spacing w:line="594" w:lineRule="exact"/>
        <w:ind w:firstLine="640"/>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（五）加强能力建设</w:t>
      </w:r>
    </w:p>
    <w:p w:rsidR="00E07273" w:rsidRDefault="00E07273" w:rsidP="00E07273">
      <w:pPr>
        <w:autoSpaceDE w:val="0"/>
        <w:autoSpaceDN w:val="0"/>
        <w:spacing w:line="594" w:lineRule="exact"/>
        <w:rPr>
          <w:rFonts w:ascii="方正仿宋简体" w:eastAsia="方正仿宋简体" w:hAnsi="方正仿宋简体" w:cs="方正仿宋简体"/>
          <w:bCs/>
          <w:snapToGrid w:val="0"/>
          <w:kern w:val="0"/>
          <w:sz w:val="32"/>
          <w:szCs w:val="32"/>
        </w:rPr>
      </w:pPr>
      <w:r>
        <w:rPr>
          <w:rFonts w:ascii="方正仿宋简体" w:eastAsia="方正仿宋简体" w:hAnsi="方正仿宋简体" w:cs="方正仿宋简体" w:hint="eastAsia"/>
          <w:sz w:val="32"/>
          <w:szCs w:val="32"/>
        </w:rPr>
        <w:t xml:space="preserve">   </w:t>
      </w:r>
      <w:r>
        <w:rPr>
          <w:rFonts w:ascii="方正仿宋简体" w:eastAsia="方正仿宋简体" w:hAnsi="宋体" w:hint="eastAsia"/>
          <w:snapToGrid w:val="0"/>
          <w:kern w:val="0"/>
          <w:sz w:val="32"/>
          <w:szCs w:val="32"/>
        </w:rPr>
        <w:t>引进专业人才，</w:t>
      </w:r>
      <w:r>
        <w:rPr>
          <w:rFonts w:ascii="方正仿宋简体" w:eastAsia="方正仿宋简体" w:hAnsi="方正仿宋简体" w:cs="方正仿宋简体" w:hint="eastAsia"/>
          <w:sz w:val="32"/>
          <w:szCs w:val="32"/>
        </w:rPr>
        <w:t>创新员工培养、干部选拔、岗位晋升等</w:t>
      </w:r>
      <w:r>
        <w:rPr>
          <w:rFonts w:ascii="方正仿宋简体" w:eastAsia="方正仿宋简体" w:hAnsi="方正仿宋简体" w:cs="方正仿宋简体" w:hint="eastAsia"/>
          <w:bCs/>
          <w:snapToGrid w:val="0"/>
          <w:kern w:val="0"/>
          <w:sz w:val="32"/>
          <w:szCs w:val="32"/>
        </w:rPr>
        <w:t>激励机制，进一步完善绩效管理考核制度，建立信息化管理系统，强化部门协同合作，实现工作流程数字化管理，提升管理效能。</w:t>
      </w:r>
    </w:p>
    <w:p w:rsidR="00E07273" w:rsidRDefault="00E07273" w:rsidP="00E07273">
      <w:pPr>
        <w:spacing w:line="594" w:lineRule="exact"/>
      </w:pPr>
    </w:p>
    <w:p w:rsidR="00E07273" w:rsidRDefault="00E07273" w:rsidP="00E07273">
      <w:pPr>
        <w:spacing w:line="600" w:lineRule="exact"/>
        <w:rPr>
          <w:rFonts w:ascii="方正黑体简体" w:eastAsia="方正黑体简体" w:hAnsi="黑体" w:cs="黑体"/>
          <w:kern w:val="0"/>
          <w:sz w:val="32"/>
          <w:szCs w:val="32"/>
        </w:rPr>
      </w:pPr>
    </w:p>
    <w:p w:rsidR="00E07273" w:rsidRDefault="00E07273" w:rsidP="00E07273">
      <w:pPr>
        <w:spacing w:line="600" w:lineRule="exact"/>
        <w:rPr>
          <w:rFonts w:ascii="方正黑体简体" w:eastAsia="方正黑体简体" w:hAnsi="黑体" w:cs="黑体"/>
          <w:kern w:val="0"/>
          <w:sz w:val="32"/>
          <w:szCs w:val="32"/>
        </w:rPr>
      </w:pPr>
    </w:p>
    <w:p w:rsidR="00242952" w:rsidRPr="00E07273" w:rsidRDefault="00242952">
      <w:bookmarkStart w:id="0" w:name="_GoBack"/>
      <w:bookmarkEnd w:id="0"/>
    </w:p>
    <w:sectPr w:rsidR="00242952" w:rsidRPr="00E072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charset w:val="00"/>
    <w:family w:val="roman"/>
    <w:pitch w:val="default"/>
    <w:sig w:usb0="00000000" w:usb1="00000000" w:usb2="00000000" w:usb3="00000000" w:csb0="00000093"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5DD5"/>
    <w:multiLevelType w:val="singleLevel"/>
    <w:tmpl w:val="352D5DD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73"/>
    <w:rsid w:val="00242952"/>
    <w:rsid w:val="00E07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73"/>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73"/>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du.com/link?url=plxrxi4WhptF2EIMfUwckJSM-Da9oVSJjPY7qqrNR7FIz60DzjaYR9J0LKbXY7pItFGlWvaWOD4BJhRadJpFHot5LZU9NmupyJyI6kgXqy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2021-12-29T03:19:00Z</dcterms:created>
  <dcterms:modified xsi:type="dcterms:W3CDTF">2021-12-29T03:19:00Z</dcterms:modified>
</cp:coreProperties>
</file>