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60B4" w14:textId="0A85A7AE" w:rsidR="00497070" w:rsidRPr="0058212A" w:rsidRDefault="00883A42">
      <w:pPr>
        <w:jc w:val="center"/>
        <w:rPr>
          <w:rFonts w:ascii="方正大标宋简体" w:eastAsia="方正大标宋简体" w:hAnsi="方正大标宋简体"/>
          <w:sz w:val="44"/>
          <w:szCs w:val="44"/>
        </w:rPr>
      </w:pPr>
      <w:proofErr w:type="gramStart"/>
      <w:r w:rsidRPr="0058212A">
        <w:rPr>
          <w:rFonts w:ascii="方正大标宋简体" w:eastAsia="方正大标宋简体" w:hAnsi="方正大标宋简体" w:hint="eastAsia"/>
          <w:sz w:val="44"/>
          <w:szCs w:val="44"/>
        </w:rPr>
        <w:t>智云安科技</w:t>
      </w:r>
      <w:proofErr w:type="gramEnd"/>
      <w:r w:rsidRPr="0058212A">
        <w:rPr>
          <w:rFonts w:ascii="方正大标宋简体" w:eastAsia="方正大标宋简体" w:hAnsi="方正大标宋简体" w:hint="eastAsia"/>
          <w:sz w:val="44"/>
          <w:szCs w:val="44"/>
        </w:rPr>
        <w:t>(北京)有限公司</w:t>
      </w:r>
    </w:p>
    <w:p w14:paraId="0F39CBF6" w14:textId="77777777" w:rsidR="00497070" w:rsidRPr="0058212A" w:rsidRDefault="00497070">
      <w:pPr>
        <w:jc w:val="center"/>
        <w:rPr>
          <w:rFonts w:ascii="方正仿宋简体" w:eastAsia="方正仿宋简体" w:hAnsi="方正粗黑宋简体" w:hint="eastAsia"/>
          <w:sz w:val="28"/>
          <w:szCs w:val="28"/>
        </w:rPr>
      </w:pPr>
    </w:p>
    <w:p w14:paraId="3752456E" w14:textId="77777777" w:rsidR="00497070" w:rsidRPr="0058212A" w:rsidRDefault="00883A42">
      <w:pPr>
        <w:ind w:firstLineChars="150" w:firstLine="420"/>
        <w:rPr>
          <w:rFonts w:ascii="方正仿宋简体" w:eastAsia="方正仿宋简体" w:hAnsi="华文宋体" w:hint="eastAsia"/>
          <w:sz w:val="28"/>
          <w:szCs w:val="28"/>
        </w:rPr>
      </w:pPr>
      <w:proofErr w:type="gramStart"/>
      <w:r w:rsidRPr="0058212A">
        <w:rPr>
          <w:rFonts w:ascii="方正仿宋简体" w:eastAsia="方正仿宋简体" w:hAnsi="华文宋体" w:hint="eastAsia"/>
          <w:sz w:val="28"/>
          <w:szCs w:val="28"/>
        </w:rPr>
        <w:t>智云安</w:t>
      </w:r>
      <w:proofErr w:type="gramEnd"/>
      <w:r w:rsidRPr="0058212A">
        <w:rPr>
          <w:rFonts w:ascii="方正仿宋简体" w:eastAsia="方正仿宋简体" w:hAnsi="华文宋体" w:hint="eastAsia"/>
          <w:sz w:val="28"/>
          <w:szCs w:val="28"/>
        </w:rPr>
        <w:t>科技（北京）有限公司致力于成为一家引领检测行业技术发展的</w:t>
      </w:r>
      <w:proofErr w:type="gramStart"/>
      <w:r w:rsidRPr="0058212A">
        <w:rPr>
          <w:rFonts w:ascii="方正仿宋简体" w:eastAsia="方正仿宋简体" w:hAnsi="华文宋体" w:hint="eastAsia"/>
          <w:sz w:val="28"/>
          <w:szCs w:val="28"/>
        </w:rPr>
        <w:t>硬科技</w:t>
      </w:r>
      <w:proofErr w:type="gramEnd"/>
      <w:r w:rsidRPr="0058212A">
        <w:rPr>
          <w:rFonts w:ascii="方正仿宋简体" w:eastAsia="方正仿宋简体" w:hAnsi="华文宋体" w:hint="eastAsia"/>
          <w:sz w:val="28"/>
          <w:szCs w:val="28"/>
        </w:rPr>
        <w:t>企业。以AI算法高起点切入石油、天然气管道内检测市场，短时间内投入巨资潜心研发，整合互联网跨界人才，应用人工智能、大数据算法和互联网思维，研发并制造出具有完全自主知识产权的“漏磁检测数据智能采集和分析系统”，大幅度提升检测精度和分析效率，为客户提供更加智能化的管道安全运行服务保障。</w:t>
      </w:r>
    </w:p>
    <w:p w14:paraId="6A3E551D" w14:textId="77777777" w:rsidR="00497070" w:rsidRPr="0058212A" w:rsidRDefault="00883A42">
      <w:pPr>
        <w:ind w:firstLineChars="150" w:firstLine="420"/>
        <w:rPr>
          <w:rFonts w:ascii="方正仿宋简体" w:eastAsia="方正仿宋简体" w:hAnsi="华文宋体" w:hint="eastAsia"/>
          <w:sz w:val="28"/>
          <w:szCs w:val="28"/>
        </w:rPr>
      </w:pPr>
      <w:proofErr w:type="gramStart"/>
      <w:r w:rsidRPr="0058212A">
        <w:rPr>
          <w:rFonts w:ascii="方正仿宋简体" w:eastAsia="方正仿宋简体" w:hAnsi="华文宋体" w:hint="eastAsia"/>
          <w:sz w:val="28"/>
          <w:szCs w:val="28"/>
        </w:rPr>
        <w:t>智云安科技</w:t>
      </w:r>
      <w:proofErr w:type="gramEnd"/>
      <w:r w:rsidRPr="0058212A">
        <w:rPr>
          <w:rFonts w:ascii="方正仿宋简体" w:eastAsia="方正仿宋简体" w:hAnsi="华文宋体" w:hint="eastAsia"/>
          <w:sz w:val="28"/>
          <w:szCs w:val="28"/>
        </w:rPr>
        <w:t>的全资子公司——中合特检技术有限公司，在国家管网、中国石油、中国石化、中国海油、以及多家省（市）天然气管网等的所属企业，完成了直径300mm—1016mm的油气管道共计**</w:t>
      </w:r>
      <w:proofErr w:type="gramStart"/>
      <w:r w:rsidRPr="0058212A">
        <w:rPr>
          <w:rFonts w:ascii="方正仿宋简体" w:eastAsia="方正仿宋简体" w:hAnsi="华文宋体" w:hint="eastAsia"/>
          <w:sz w:val="28"/>
          <w:szCs w:val="28"/>
        </w:rPr>
        <w:t>个</w:t>
      </w:r>
      <w:proofErr w:type="gramEnd"/>
      <w:r w:rsidRPr="0058212A">
        <w:rPr>
          <w:rFonts w:ascii="方正仿宋简体" w:eastAsia="方正仿宋简体" w:hAnsi="华文宋体" w:hint="eastAsia"/>
          <w:sz w:val="28"/>
          <w:szCs w:val="28"/>
        </w:rPr>
        <w:t>项目、**公里的漏磁内检测（MLF）；完成了共计**</w:t>
      </w:r>
      <w:proofErr w:type="gramStart"/>
      <w:r w:rsidRPr="0058212A">
        <w:rPr>
          <w:rFonts w:ascii="方正仿宋简体" w:eastAsia="方正仿宋简体" w:hAnsi="华文宋体" w:hint="eastAsia"/>
          <w:sz w:val="28"/>
          <w:szCs w:val="28"/>
        </w:rPr>
        <w:t>个</w:t>
      </w:r>
      <w:proofErr w:type="gramEnd"/>
      <w:r w:rsidRPr="0058212A">
        <w:rPr>
          <w:rFonts w:ascii="方正仿宋简体" w:eastAsia="方正仿宋简体" w:hAnsi="华文宋体" w:hint="eastAsia"/>
          <w:sz w:val="28"/>
          <w:szCs w:val="28"/>
        </w:rPr>
        <w:t>项目、**公里油气管道定期检验（DD1）与评价。同时，</w:t>
      </w:r>
      <w:proofErr w:type="gramStart"/>
      <w:r w:rsidRPr="0058212A">
        <w:rPr>
          <w:rFonts w:ascii="方正仿宋简体" w:eastAsia="方正仿宋简体" w:hAnsi="华文宋体" w:hint="eastAsia"/>
          <w:sz w:val="28"/>
          <w:szCs w:val="28"/>
        </w:rPr>
        <w:t>智云安</w:t>
      </w:r>
      <w:proofErr w:type="gramEnd"/>
      <w:r w:rsidRPr="0058212A">
        <w:rPr>
          <w:rFonts w:ascii="方正仿宋简体" w:eastAsia="方正仿宋简体" w:hAnsi="华文宋体" w:hint="eastAsia"/>
          <w:sz w:val="28"/>
          <w:szCs w:val="28"/>
        </w:rPr>
        <w:t>中合特检还具有常规四项（射线RT、超声UT、磁粉MT、渗透ET）检测、压力容器检测和安全阀检验等优良业绩。</w:t>
      </w:r>
    </w:p>
    <w:p w14:paraId="745436AA" w14:textId="77777777" w:rsidR="00497070" w:rsidRPr="0058212A" w:rsidRDefault="00883A42">
      <w:pPr>
        <w:ind w:firstLineChars="150" w:firstLine="420"/>
        <w:rPr>
          <w:rFonts w:ascii="方正仿宋简体" w:eastAsia="方正仿宋简体" w:hAnsi="华文宋体" w:hint="eastAsia"/>
          <w:sz w:val="28"/>
          <w:szCs w:val="28"/>
        </w:rPr>
      </w:pPr>
      <w:r w:rsidRPr="0058212A">
        <w:rPr>
          <w:rFonts w:ascii="方正仿宋简体" w:eastAsia="方正仿宋简体" w:hAnsi="华文宋体" w:hint="eastAsia"/>
          <w:sz w:val="28"/>
          <w:szCs w:val="28"/>
        </w:rPr>
        <w:t>公司目前拥有强大的专家团队和多种专业顶尖人才，技术领先，实力雄厚，为全球客户提供一站式检验、检测、监测、评价、标定、培训、咨询等服务。同时，还为第三方检测数据提供智能软件分析服务，为其它行业（企业）承揽油气管道安全风险管理等业务提供技术支持与技术咨询服务！</w:t>
      </w:r>
    </w:p>
    <w:p w14:paraId="5DC1FEA2" w14:textId="77777777" w:rsidR="00497070" w:rsidRPr="0058212A" w:rsidRDefault="00883A42">
      <w:pPr>
        <w:ind w:firstLineChars="150" w:firstLine="420"/>
        <w:rPr>
          <w:rFonts w:ascii="方正仿宋简体" w:eastAsia="方正仿宋简体" w:hAnsi="华文宋体" w:hint="eastAsia"/>
          <w:sz w:val="28"/>
          <w:szCs w:val="28"/>
        </w:rPr>
      </w:pPr>
      <w:r w:rsidRPr="0058212A">
        <w:rPr>
          <w:rFonts w:ascii="方正仿宋简体" w:eastAsia="方正仿宋简体" w:hAnsi="华文宋体" w:hint="eastAsia"/>
          <w:sz w:val="28"/>
          <w:szCs w:val="28"/>
        </w:rPr>
        <w:t>“检测精准智能化，管控风险智云安”。公司发展战略是：通过“实业、科技、资本”引领，提升公司五大能力（竞争力、创新力、控制</w:t>
      </w:r>
      <w:r w:rsidRPr="0058212A">
        <w:rPr>
          <w:rFonts w:ascii="方正仿宋简体" w:eastAsia="方正仿宋简体" w:hAnsi="华文宋体" w:hint="eastAsia"/>
          <w:sz w:val="28"/>
          <w:szCs w:val="28"/>
        </w:rPr>
        <w:lastRenderedPageBreak/>
        <w:t>力、影响力、抗风险能力）；确立未来发展三大方向：（产业）一体化，（技术）智慧化，（管理）精细化。公司以成为世界一流智能检测技术服务商为愿景，立足技术创新和为客户创造价值，走出国门，走向世界，在全球管道安全风险管</w:t>
      </w:r>
      <w:proofErr w:type="gramStart"/>
      <w:r w:rsidRPr="0058212A">
        <w:rPr>
          <w:rFonts w:ascii="方正仿宋简体" w:eastAsia="方正仿宋简体" w:hAnsi="华文宋体" w:hint="eastAsia"/>
          <w:sz w:val="28"/>
          <w:szCs w:val="28"/>
        </w:rPr>
        <w:t>控专业</w:t>
      </w:r>
      <w:proofErr w:type="gramEnd"/>
      <w:r w:rsidRPr="0058212A">
        <w:rPr>
          <w:rFonts w:ascii="方正仿宋简体" w:eastAsia="方正仿宋简体" w:hAnsi="华文宋体" w:hint="eastAsia"/>
          <w:sz w:val="28"/>
          <w:szCs w:val="28"/>
        </w:rPr>
        <w:t>领域做出积极贡献！</w:t>
      </w:r>
    </w:p>
    <w:p w14:paraId="765275D3" w14:textId="77777777" w:rsidR="00497070" w:rsidRPr="0058212A" w:rsidRDefault="00883A42">
      <w:pPr>
        <w:ind w:firstLineChars="150" w:firstLine="420"/>
        <w:rPr>
          <w:rFonts w:ascii="方正仿宋简体" w:eastAsia="方正仿宋简体" w:hAnsi="华文宋体" w:hint="eastAsia"/>
          <w:sz w:val="28"/>
          <w:szCs w:val="28"/>
        </w:rPr>
      </w:pPr>
      <w:proofErr w:type="gramStart"/>
      <w:r w:rsidRPr="0058212A">
        <w:rPr>
          <w:rFonts w:ascii="方正仿宋简体" w:eastAsia="方正仿宋简体" w:hAnsi="华文宋体" w:hint="eastAsia"/>
          <w:sz w:val="28"/>
          <w:szCs w:val="28"/>
        </w:rPr>
        <w:t>智云安</w:t>
      </w:r>
      <w:proofErr w:type="gramEnd"/>
      <w:r w:rsidRPr="0058212A">
        <w:rPr>
          <w:rFonts w:ascii="方正仿宋简体" w:eastAsia="方正仿宋简体" w:hAnsi="华文宋体" w:hint="eastAsia"/>
          <w:sz w:val="28"/>
          <w:szCs w:val="28"/>
        </w:rPr>
        <w:t>科技（北京）有限公司致力于走“专精特新”之路，引领高质量发展，掌握独门绝技，力争成为行业“单打冠军”。</w:t>
      </w:r>
    </w:p>
    <w:p w14:paraId="547F0BD9" w14:textId="77777777" w:rsidR="00497070" w:rsidRPr="0058212A" w:rsidRDefault="00497070">
      <w:pPr>
        <w:ind w:firstLineChars="150" w:firstLine="420"/>
        <w:rPr>
          <w:rFonts w:ascii="方正仿宋简体" w:eastAsia="方正仿宋简体" w:hAnsi="华文宋体" w:hint="eastAsia"/>
          <w:sz w:val="28"/>
          <w:szCs w:val="28"/>
        </w:rPr>
      </w:pPr>
    </w:p>
    <w:sectPr w:rsidR="00497070" w:rsidRPr="0058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07"/>
    <w:rsid w:val="00497070"/>
    <w:rsid w:val="00546D07"/>
    <w:rsid w:val="0058212A"/>
    <w:rsid w:val="00783149"/>
    <w:rsid w:val="00883A42"/>
    <w:rsid w:val="20FE1B1D"/>
    <w:rsid w:val="2AEC03CB"/>
    <w:rsid w:val="336E7BAF"/>
    <w:rsid w:val="3B320261"/>
    <w:rsid w:val="3D1F1123"/>
    <w:rsid w:val="3E5757D3"/>
    <w:rsid w:val="501E5F86"/>
    <w:rsid w:val="629C4A0B"/>
    <w:rsid w:val="6BF77060"/>
    <w:rsid w:val="7A1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CE05"/>
  <w15:docId w15:val="{ECC183BA-2434-46A7-9444-239C5570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 怀宇</cp:lastModifiedBy>
  <cp:revision>4</cp:revision>
  <dcterms:created xsi:type="dcterms:W3CDTF">2021-12-01T01:39:00Z</dcterms:created>
  <dcterms:modified xsi:type="dcterms:W3CDTF">2022-04-04T08:17:00Z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E663A58332BA4D089B63CDB6DA9E926C</vt:lpwstr>
  </property>
</Properties>
</file>