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61" w:rsidRDefault="00B56361" w:rsidP="00B56361">
      <w:pPr>
        <w:spacing w:line="600" w:lineRule="exact"/>
        <w:jc w:val="left"/>
        <w:rPr>
          <w:rFonts w:ascii="黑体" w:eastAsia="黑体" w:hAnsi="黑体" w:cs="CG Times" w:hint="eastAsia"/>
          <w:sz w:val="32"/>
          <w:szCs w:val="32"/>
        </w:rPr>
      </w:pPr>
      <w:r w:rsidRPr="00B56361">
        <w:rPr>
          <w:rFonts w:ascii="黑体" w:eastAsia="黑体" w:hAnsi="黑体" w:cs="CG Times" w:hint="eastAsia"/>
          <w:sz w:val="32"/>
          <w:szCs w:val="32"/>
        </w:rPr>
        <w:t>附件2</w:t>
      </w:r>
    </w:p>
    <w:p w:rsidR="00B56361" w:rsidRPr="00B56361" w:rsidRDefault="00B56361" w:rsidP="00B56361">
      <w:pPr>
        <w:spacing w:line="600" w:lineRule="exact"/>
        <w:ind w:leftChars="-337" w:left="-1" w:hangingChars="221" w:hanging="707"/>
        <w:jc w:val="center"/>
        <w:rPr>
          <w:rFonts w:ascii="黑体" w:eastAsia="黑体" w:hAnsi="黑体" w:cs="CG Times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 xml:space="preserve">    </w:t>
      </w:r>
      <w:bookmarkStart w:id="0" w:name="_GoBack"/>
      <w:bookmarkEnd w:id="0"/>
      <w:r w:rsidRPr="00B56361">
        <w:rPr>
          <w:rFonts w:ascii="方正小标宋简体" w:eastAsia="方正小标宋简体" w:hAnsi="宋体" w:cs="宋体" w:hint="eastAsia"/>
          <w:kern w:val="0"/>
          <w:sz w:val="32"/>
          <w:szCs w:val="32"/>
        </w:rPr>
        <w:t>2022年全国锅炉检验师（GS）专业培训活动日程安排（济南）</w:t>
      </w:r>
    </w:p>
    <w:tbl>
      <w:tblPr>
        <w:tblStyle w:val="1"/>
        <w:tblW w:w="11388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920"/>
        <w:gridCol w:w="1491"/>
        <w:gridCol w:w="4786"/>
        <w:gridCol w:w="3090"/>
      </w:tblGrid>
      <w:tr w:rsidR="00B56361" w:rsidRPr="00B56361" w:rsidTr="00D07281">
        <w:trPr>
          <w:trHeight w:val="680"/>
          <w:tblHeader/>
          <w:jc w:val="center"/>
        </w:trPr>
        <w:tc>
          <w:tcPr>
            <w:tcW w:w="1101" w:type="dxa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日期</w:t>
            </w:r>
          </w:p>
        </w:tc>
        <w:tc>
          <w:tcPr>
            <w:tcW w:w="920" w:type="dxa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课时</w:t>
            </w:r>
          </w:p>
        </w:tc>
        <w:tc>
          <w:tcPr>
            <w:tcW w:w="4786" w:type="dxa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内容</w:t>
            </w:r>
          </w:p>
        </w:tc>
        <w:tc>
          <w:tcPr>
            <w:tcW w:w="3090" w:type="dxa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授课人</w:t>
            </w:r>
          </w:p>
        </w:tc>
      </w:tr>
      <w:tr w:rsidR="00B56361" w:rsidRPr="00B56361" w:rsidTr="00D07281">
        <w:trPr>
          <w:trHeight w:val="680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7月22日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星期五</w:t>
            </w:r>
          </w:p>
        </w:tc>
        <w:tc>
          <w:tcPr>
            <w:tcW w:w="9367" w:type="dxa"/>
            <w:gridSpan w:val="3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全  天  报  到</w:t>
            </w:r>
          </w:p>
        </w:tc>
      </w:tr>
      <w:tr w:rsidR="00B56361" w:rsidRPr="00B56361" w:rsidTr="00D07281">
        <w:trPr>
          <w:trHeight w:val="68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7月23日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</w:tcBorders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星期六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08:30-09:00</w:t>
            </w:r>
          </w:p>
        </w:tc>
        <w:tc>
          <w:tcPr>
            <w:tcW w:w="7876" w:type="dxa"/>
            <w:gridSpan w:val="2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锅炉检验师资格取证专业技术培训相关事宜讲解</w:t>
            </w:r>
          </w:p>
        </w:tc>
      </w:tr>
      <w:tr w:rsidR="00B56361" w:rsidRPr="00B56361" w:rsidTr="00D07281">
        <w:trPr>
          <w:trHeight w:val="680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09:00-12:00</w:t>
            </w:r>
          </w:p>
        </w:tc>
        <w:tc>
          <w:tcPr>
            <w:tcW w:w="7876" w:type="dxa"/>
            <w:gridSpan w:val="2"/>
            <w:vMerge w:val="restart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1.1事故知识（事故调查及处理程序、锅炉事故分析）</w:t>
            </w:r>
          </w:p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1.2检验机构核准和检验人员监督管理相关知识</w:t>
            </w:r>
          </w:p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1.3锅炉检验风险管理知识</w:t>
            </w:r>
          </w:p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电站锅炉现状及发展趋势</w:t>
            </w:r>
          </w:p>
        </w:tc>
      </w:tr>
      <w:tr w:rsidR="00B56361" w:rsidRPr="00B56361" w:rsidTr="00D07281">
        <w:trPr>
          <w:trHeight w:val="680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680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7月24日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星期日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Merge w:val="restart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Calibri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3.1电站锅炉基本原理</w:t>
            </w:r>
          </w:p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3.2典型电站锅炉</w:t>
            </w:r>
          </w:p>
        </w:tc>
      </w:tr>
      <w:tr w:rsidR="00B56361" w:rsidRPr="00B56361" w:rsidTr="00D07281">
        <w:trPr>
          <w:trHeight w:val="402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835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7月25日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星期一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Merge w:val="restart"/>
            <w:vAlign w:val="center"/>
          </w:tcPr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4.1电站锅炉检验检测方法</w:t>
            </w:r>
          </w:p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4.2锅炉检验技术文件的编制和审核</w:t>
            </w:r>
          </w:p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4.3检验设备选择及管理</w:t>
            </w:r>
          </w:p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3.9.2 锅炉常见缺陷及案例</w:t>
            </w:r>
          </w:p>
        </w:tc>
      </w:tr>
      <w:tr w:rsidR="00B56361" w:rsidRPr="00B56361" w:rsidTr="00D07281">
        <w:trPr>
          <w:trHeight w:val="552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558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7月26日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星期二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524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341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7月27日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星期三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Merge w:val="restart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color w:val="FF0000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4.4锅炉设计文件鉴定</w:t>
            </w:r>
          </w:p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3.3锅炉设计（强度校核计算）</w:t>
            </w:r>
          </w:p>
        </w:tc>
      </w:tr>
      <w:tr w:rsidR="00B56361" w:rsidRPr="00B56361" w:rsidTr="00D07281">
        <w:trPr>
          <w:trHeight w:val="341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Calibri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Calibri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883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7月28日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星期四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933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tcBorders>
              <w:right w:val="single" w:sz="4" w:space="0" w:color="auto"/>
            </w:tcBorders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 午 自 习</w:t>
            </w:r>
          </w:p>
        </w:tc>
      </w:tr>
      <w:tr w:rsidR="00B56361" w:rsidRPr="00B56361" w:rsidTr="00D07281">
        <w:trPr>
          <w:trHeight w:val="568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7月29日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星期五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 w:cs="宋体"/>
                <w:szCs w:val="21"/>
              </w:rPr>
            </w:pPr>
            <w:r w:rsidRPr="00B56361">
              <w:rPr>
                <w:rFonts w:ascii="方正仿宋简体" w:eastAsia="方正仿宋简体" w:hAnsi="宋体" w:cs="宋体" w:hint="eastAsia"/>
                <w:szCs w:val="21"/>
              </w:rPr>
              <w:t>2.2焊接工艺评定、电站锅炉材料焊接相关知识及案例分析</w:t>
            </w:r>
          </w:p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cs="宋体" w:hint="eastAsia"/>
                <w:szCs w:val="21"/>
              </w:rPr>
              <w:t>（焊接工艺评定规则、焊接工艺评定应用、其它焊接相关知识）</w:t>
            </w:r>
          </w:p>
        </w:tc>
      </w:tr>
      <w:tr w:rsidR="00B56361" w:rsidRPr="00B56361" w:rsidTr="00D07281">
        <w:trPr>
          <w:trHeight w:val="680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557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7月30日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星期六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Merge w:val="restart"/>
            <w:vAlign w:val="center"/>
          </w:tcPr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锅炉制造、安装、改造、修理质量保证体系</w:t>
            </w:r>
          </w:p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（质量管理基础知识、特种设备制造、安装、改造、修理质量保证体系基本要求、锅炉</w:t>
            </w:r>
            <w:r w:rsidRPr="00B56361">
              <w:rPr>
                <w:rFonts w:ascii="方正仿宋简体" w:eastAsia="方正仿宋简体" w:hAnsi="宋体" w:hint="eastAsia"/>
                <w:szCs w:val="21"/>
              </w:rPr>
              <w:lastRenderedPageBreak/>
              <w:t>制造、安装质量保证特点）及案例分析</w:t>
            </w:r>
          </w:p>
        </w:tc>
      </w:tr>
      <w:tr w:rsidR="00B56361" w:rsidRPr="00B56361" w:rsidTr="00D07281">
        <w:trPr>
          <w:trHeight w:val="510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510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lastRenderedPageBreak/>
              <w:t>7月31日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星期日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cs="宋体" w:hint="eastAsia"/>
                <w:szCs w:val="21"/>
              </w:rPr>
              <w:t>2.3电站锅炉化学监督</w:t>
            </w:r>
          </w:p>
        </w:tc>
      </w:tr>
      <w:tr w:rsidR="00B56361" w:rsidRPr="00B56361" w:rsidTr="00D07281">
        <w:trPr>
          <w:trHeight w:val="510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 w:val="restart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3.4电站锅炉制造</w:t>
            </w:r>
          </w:p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4.5.1锅炉监督检验通用要求</w:t>
            </w:r>
          </w:p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4.5.2锅炉制造监督检验</w:t>
            </w:r>
          </w:p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4.5.3进口锅炉监督检验</w:t>
            </w:r>
          </w:p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附件B  制造监督检验技能</w:t>
            </w:r>
          </w:p>
        </w:tc>
      </w:tr>
      <w:tr w:rsidR="00B56361" w:rsidRPr="00B56361" w:rsidTr="00D07281">
        <w:trPr>
          <w:trHeight w:val="429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8月1日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星期一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429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Calibri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Calibri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723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8月2日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星期二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Merge w:val="restart"/>
            <w:vAlign w:val="center"/>
          </w:tcPr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《锅炉安全技术规程》材料、检验</w:t>
            </w:r>
          </w:p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2.1电站锅炉材料</w:t>
            </w:r>
          </w:p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3.9锅炉设备的损伤与失效</w:t>
            </w:r>
          </w:p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3.9.1锅炉设备的损伤与失效基础知识（如断裂力学）</w:t>
            </w:r>
          </w:p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3.9.3电站锅炉损伤与失效</w:t>
            </w:r>
          </w:p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3.9.4电站锅炉寿命评估知识</w:t>
            </w:r>
          </w:p>
        </w:tc>
      </w:tr>
      <w:tr w:rsidR="00B56361" w:rsidRPr="00B56361" w:rsidTr="00D07281">
        <w:trPr>
          <w:trHeight w:val="555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555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8月3日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星期三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555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390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8月4日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星期四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Merge w:val="restart"/>
            <w:vAlign w:val="center"/>
          </w:tcPr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4.6.1锅炉定期检验规则</w:t>
            </w:r>
          </w:p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  <w:highlight w:val="yellow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4.6.2典型电站锅炉定期检验</w:t>
            </w:r>
          </w:p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电站锅炉定期检验案例分析</w:t>
            </w:r>
          </w:p>
        </w:tc>
      </w:tr>
      <w:tr w:rsidR="00B56361" w:rsidRPr="00B56361" w:rsidTr="00D07281">
        <w:trPr>
          <w:trHeight w:val="390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Calibri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Calibri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680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8月5日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星期五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658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680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8月6日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星期六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Merge w:val="restart"/>
            <w:vAlign w:val="center"/>
          </w:tcPr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3.6电站锅炉安全附件及安全保护装置</w:t>
            </w:r>
          </w:p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3.7锅炉设备的运行及常见运行故障</w:t>
            </w:r>
          </w:p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3.8电站锅炉使用管理</w:t>
            </w:r>
          </w:p>
        </w:tc>
      </w:tr>
      <w:tr w:rsidR="00B56361" w:rsidRPr="00B56361" w:rsidTr="00D07281">
        <w:trPr>
          <w:trHeight w:val="318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754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8月7日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星期日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Merge w:val="restart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3.5电站锅炉安装</w:t>
            </w:r>
          </w:p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4.5.4锅炉安装监督检验</w:t>
            </w:r>
          </w:p>
          <w:p w:rsidR="00B56361" w:rsidRPr="00B56361" w:rsidRDefault="00B56361" w:rsidP="00B56361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4.5.4安装监督检验技能</w:t>
            </w:r>
          </w:p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锅炉安装监督检验案例分析（电站锅炉、工业锅炉）</w:t>
            </w:r>
          </w:p>
          <w:p w:rsidR="00B56361" w:rsidRPr="00B56361" w:rsidRDefault="00B56361" w:rsidP="00B56361">
            <w:pPr>
              <w:adjustRightInd w:val="0"/>
              <w:snapToGrid w:val="0"/>
              <w:jc w:val="left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《锅炉安全技术规程》电站锅炉要求</w:t>
            </w:r>
          </w:p>
        </w:tc>
      </w:tr>
      <w:tr w:rsidR="00B56361" w:rsidRPr="00B56361" w:rsidTr="00D07281">
        <w:trPr>
          <w:trHeight w:val="780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466"/>
          <w:jc w:val="center"/>
        </w:trPr>
        <w:tc>
          <w:tcPr>
            <w:tcW w:w="1101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8月8日</w:t>
            </w:r>
          </w:p>
        </w:tc>
        <w:tc>
          <w:tcPr>
            <w:tcW w:w="920" w:type="dxa"/>
            <w:vMerge w:val="restart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星期一</w:t>
            </w: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上午</w:t>
            </w:r>
          </w:p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08:30-12:00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406"/>
          <w:jc w:val="center"/>
        </w:trPr>
        <w:tc>
          <w:tcPr>
            <w:tcW w:w="1101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下午</w:t>
            </w:r>
          </w:p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14:00-17:30</w:t>
            </w:r>
          </w:p>
        </w:tc>
        <w:tc>
          <w:tcPr>
            <w:tcW w:w="7876" w:type="dxa"/>
            <w:gridSpan w:val="2"/>
            <w:vMerge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B56361" w:rsidRPr="00B56361" w:rsidTr="00D07281">
        <w:trPr>
          <w:trHeight w:val="690"/>
          <w:jc w:val="center"/>
        </w:trPr>
        <w:tc>
          <w:tcPr>
            <w:tcW w:w="1101" w:type="dxa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8月9日</w:t>
            </w:r>
          </w:p>
        </w:tc>
        <w:tc>
          <w:tcPr>
            <w:tcW w:w="920" w:type="dxa"/>
            <w:vAlign w:val="center"/>
          </w:tcPr>
          <w:p w:rsidR="00B56361" w:rsidRPr="00B56361" w:rsidRDefault="00B56361" w:rsidP="00B5636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星期二</w:t>
            </w:r>
          </w:p>
        </w:tc>
        <w:tc>
          <w:tcPr>
            <w:tcW w:w="9367" w:type="dxa"/>
            <w:gridSpan w:val="3"/>
            <w:vAlign w:val="center"/>
          </w:tcPr>
          <w:p w:rsidR="00B56361" w:rsidRPr="00B56361" w:rsidRDefault="00B56361" w:rsidP="00B5636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B56361">
              <w:rPr>
                <w:rFonts w:ascii="方正仿宋简体" w:eastAsia="方正仿宋简体" w:hAnsi="宋体" w:hint="eastAsia"/>
                <w:szCs w:val="21"/>
              </w:rPr>
              <w:t>全 天 自 习</w:t>
            </w:r>
          </w:p>
        </w:tc>
      </w:tr>
    </w:tbl>
    <w:p w:rsidR="00506CCD" w:rsidRDefault="00506CCD"/>
    <w:sectPr w:rsidR="00506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61"/>
    <w:rsid w:val="00506CCD"/>
    <w:rsid w:val="00B5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qFormat/>
    <w:rsid w:val="00B5636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6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qFormat/>
    <w:rsid w:val="00B5636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6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2022-07-18T02:20:00Z</dcterms:created>
  <dcterms:modified xsi:type="dcterms:W3CDTF">2022-07-18T02:21:00Z</dcterms:modified>
</cp:coreProperties>
</file>