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F2" w:rsidRDefault="00F337F2" w:rsidP="00F337F2">
      <w:pPr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附件4</w:t>
      </w:r>
    </w:p>
    <w:p w:rsidR="00F337F2" w:rsidRPr="00882390" w:rsidRDefault="00F337F2" w:rsidP="00F337F2">
      <w:pPr>
        <w:spacing w:beforeLines="100" w:before="312" w:afterLines="100" w:after="312"/>
        <w:ind w:firstLineChars="750" w:firstLine="2400"/>
        <w:rPr>
          <w:rFonts w:ascii="方正小标宋简体" w:eastAsia="方正小标宋简体" w:hAnsi="CG Times" w:cs="CG Times" w:hint="eastAsia"/>
          <w:sz w:val="32"/>
          <w:szCs w:val="32"/>
        </w:rPr>
      </w:pPr>
      <w:r w:rsidRPr="00882390">
        <w:rPr>
          <w:rFonts w:ascii="方正小标宋简体" w:eastAsia="方正小标宋简体" w:hAnsi="CG Times" w:cs="CG Times" w:hint="eastAsia"/>
          <w:sz w:val="32"/>
          <w:szCs w:val="32"/>
        </w:rPr>
        <w:t>专业培训提供的学习资料目录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078"/>
      </w:tblGrid>
      <w:tr w:rsidR="00F337F2" w:rsidTr="00ED5312">
        <w:trPr>
          <w:cantSplit/>
          <w:trHeight w:val="574"/>
        </w:trPr>
        <w:tc>
          <w:tcPr>
            <w:tcW w:w="992" w:type="dxa"/>
            <w:vAlign w:val="center"/>
          </w:tcPr>
          <w:p w:rsidR="00F337F2" w:rsidRPr="008A4DAC" w:rsidRDefault="00F337F2" w:rsidP="00ED5312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 w:cs="CG Times" w:hint="eastAsia"/>
                <w:sz w:val="28"/>
                <w:szCs w:val="28"/>
              </w:rPr>
            </w:pPr>
            <w:r w:rsidRPr="008A4DAC">
              <w:rPr>
                <w:rFonts w:ascii="黑体" w:eastAsia="黑体" w:hAnsi="黑体" w:cs="CG Times" w:hint="eastAsia"/>
                <w:sz w:val="28"/>
                <w:szCs w:val="28"/>
              </w:rPr>
              <w:t>序号</w:t>
            </w:r>
          </w:p>
        </w:tc>
        <w:tc>
          <w:tcPr>
            <w:tcW w:w="8078" w:type="dxa"/>
            <w:vAlign w:val="center"/>
          </w:tcPr>
          <w:p w:rsidR="00F337F2" w:rsidRPr="008A4DAC" w:rsidRDefault="00F337F2" w:rsidP="00ED5312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 w:cs="CG Times" w:hint="eastAsia"/>
                <w:sz w:val="28"/>
                <w:szCs w:val="28"/>
              </w:rPr>
            </w:pPr>
            <w:r w:rsidRPr="008A4DAC">
              <w:rPr>
                <w:rFonts w:ascii="黑体" w:eastAsia="黑体" w:hAnsi="黑体" w:cs="CG Times" w:hint="eastAsia"/>
                <w:sz w:val="28"/>
                <w:szCs w:val="28"/>
              </w:rPr>
              <w:t>名             称</w:t>
            </w:r>
          </w:p>
        </w:tc>
      </w:tr>
      <w:tr w:rsidR="00F337F2" w:rsidRPr="008A4DAC" w:rsidTr="00ED5312">
        <w:trPr>
          <w:cantSplit/>
          <w:trHeight w:val="574"/>
        </w:trPr>
        <w:tc>
          <w:tcPr>
            <w:tcW w:w="992" w:type="dxa"/>
            <w:vAlign w:val="center"/>
          </w:tcPr>
          <w:p w:rsidR="00F337F2" w:rsidRPr="008A4DAC" w:rsidRDefault="00F337F2" w:rsidP="00ED531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CG Times" w:cs="CG Times" w:hint="eastAsia"/>
                <w:sz w:val="24"/>
              </w:rPr>
            </w:pPr>
            <w:r w:rsidRPr="008A4DAC">
              <w:rPr>
                <w:rFonts w:ascii="方正仿宋简体" w:eastAsia="方正仿宋简体" w:hAnsi="CG Times" w:cs="CG Times" w:hint="eastAsia"/>
                <w:sz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</w:tcBorders>
            <w:vAlign w:val="center"/>
          </w:tcPr>
          <w:p w:rsidR="00F337F2" w:rsidRPr="008A4DAC" w:rsidRDefault="00F337F2" w:rsidP="00ED5312">
            <w:pPr>
              <w:adjustRightInd w:val="0"/>
              <w:snapToGrid w:val="0"/>
              <w:spacing w:line="0" w:lineRule="atLeast"/>
              <w:rPr>
                <w:rFonts w:ascii="方正仿宋简体" w:eastAsia="方正仿宋简体" w:hAnsi="CG Times" w:cs="CG Times" w:hint="eastAsia"/>
                <w:sz w:val="24"/>
              </w:rPr>
            </w:pPr>
            <w:r w:rsidRPr="008A4DAC">
              <w:rPr>
                <w:rFonts w:ascii="方正仿宋简体" w:eastAsia="方正仿宋简体" w:hAnsi="CG Times" w:cs="CG Times" w:hint="eastAsia"/>
                <w:sz w:val="24"/>
              </w:rPr>
              <w:t>《渗透检测技术》（2022试用本）</w:t>
            </w:r>
          </w:p>
        </w:tc>
      </w:tr>
      <w:tr w:rsidR="00F337F2" w:rsidRPr="008A4DAC" w:rsidTr="00ED5312">
        <w:trPr>
          <w:cantSplit/>
          <w:trHeight w:val="574"/>
        </w:trPr>
        <w:tc>
          <w:tcPr>
            <w:tcW w:w="992" w:type="dxa"/>
            <w:vAlign w:val="center"/>
          </w:tcPr>
          <w:p w:rsidR="00F337F2" w:rsidRPr="008A4DAC" w:rsidRDefault="00F337F2" w:rsidP="00ED531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CG Times" w:cs="CG Times" w:hint="eastAsia"/>
                <w:sz w:val="24"/>
              </w:rPr>
            </w:pPr>
            <w:r w:rsidRPr="008A4DAC">
              <w:rPr>
                <w:rFonts w:ascii="方正仿宋简体" w:eastAsia="方正仿宋简体" w:hAnsi="CG Times" w:cs="CG Times" w:hint="eastAsia"/>
                <w:sz w:val="24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</w:tcBorders>
            <w:vAlign w:val="center"/>
          </w:tcPr>
          <w:p w:rsidR="00F337F2" w:rsidRPr="008A4DAC" w:rsidRDefault="00F337F2" w:rsidP="00ED5312">
            <w:pPr>
              <w:adjustRightInd w:val="0"/>
              <w:snapToGrid w:val="0"/>
              <w:spacing w:line="0" w:lineRule="atLeast"/>
              <w:rPr>
                <w:rFonts w:ascii="方正仿宋简体" w:eastAsia="方正仿宋简体" w:hAnsi="CG Times" w:cs="CG Times" w:hint="eastAsia"/>
                <w:sz w:val="24"/>
              </w:rPr>
            </w:pPr>
            <w:r w:rsidRPr="008A4DAC">
              <w:rPr>
                <w:rFonts w:ascii="方正仿宋简体" w:eastAsia="方正仿宋简体" w:hAnsi="CG Times" w:cs="CG Times" w:hint="eastAsia"/>
                <w:sz w:val="24"/>
              </w:rPr>
              <w:t>《承压类特种设备无损检测相关知识》（2021版）</w:t>
            </w:r>
          </w:p>
        </w:tc>
      </w:tr>
      <w:tr w:rsidR="00F337F2" w:rsidRPr="008A4DAC" w:rsidTr="00ED5312">
        <w:trPr>
          <w:cantSplit/>
          <w:trHeight w:val="574"/>
        </w:trPr>
        <w:tc>
          <w:tcPr>
            <w:tcW w:w="992" w:type="dxa"/>
            <w:vAlign w:val="center"/>
          </w:tcPr>
          <w:p w:rsidR="00F337F2" w:rsidRPr="008A4DAC" w:rsidRDefault="00F337F2" w:rsidP="00ED531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CG Times" w:cs="CG Times" w:hint="eastAsia"/>
                <w:sz w:val="24"/>
              </w:rPr>
            </w:pPr>
            <w:r w:rsidRPr="008A4DAC">
              <w:rPr>
                <w:rFonts w:ascii="方正仿宋简体" w:eastAsia="方正仿宋简体" w:hAnsi="CG Times" w:cs="CG Times" w:hint="eastAsia"/>
                <w:sz w:val="24"/>
              </w:rPr>
              <w:t>3</w:t>
            </w:r>
          </w:p>
        </w:tc>
        <w:tc>
          <w:tcPr>
            <w:tcW w:w="8078" w:type="dxa"/>
            <w:vAlign w:val="center"/>
          </w:tcPr>
          <w:p w:rsidR="00F337F2" w:rsidRPr="008A4DAC" w:rsidRDefault="00F337F2" w:rsidP="00ED5312">
            <w:pPr>
              <w:adjustRightInd w:val="0"/>
              <w:snapToGrid w:val="0"/>
              <w:spacing w:line="0" w:lineRule="atLeast"/>
              <w:rPr>
                <w:rFonts w:ascii="方正仿宋简体" w:eastAsia="方正仿宋简体" w:hAnsi="CG Times" w:cs="CG Times" w:hint="eastAsia"/>
                <w:sz w:val="24"/>
              </w:rPr>
            </w:pPr>
            <w:r w:rsidRPr="008A4DAC">
              <w:rPr>
                <w:rFonts w:ascii="方正仿宋简体" w:eastAsia="方正仿宋简体" w:hAnsi="CG Times" w:cs="CG Times" w:hint="eastAsia"/>
                <w:sz w:val="24"/>
              </w:rPr>
              <w:t>《特种设备无损检测技术培训与考核习题集》（2016版）</w:t>
            </w:r>
          </w:p>
        </w:tc>
      </w:tr>
      <w:tr w:rsidR="00F337F2" w:rsidRPr="008A4DAC" w:rsidTr="00ED5312">
        <w:trPr>
          <w:cantSplit/>
          <w:trHeight w:val="783"/>
        </w:trPr>
        <w:tc>
          <w:tcPr>
            <w:tcW w:w="992" w:type="dxa"/>
            <w:vAlign w:val="center"/>
          </w:tcPr>
          <w:p w:rsidR="00F337F2" w:rsidRPr="008A4DAC" w:rsidRDefault="00F337F2" w:rsidP="00ED5312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CG Times" w:cs="CG Times" w:hint="eastAsia"/>
                <w:sz w:val="24"/>
              </w:rPr>
            </w:pPr>
            <w:r w:rsidRPr="008A4DAC">
              <w:rPr>
                <w:rFonts w:ascii="方正仿宋简体" w:eastAsia="方正仿宋简体" w:hAnsi="CG Times" w:cs="CG Times" w:hint="eastAsia"/>
                <w:sz w:val="24"/>
              </w:rPr>
              <w:t>备注</w:t>
            </w:r>
          </w:p>
        </w:tc>
        <w:tc>
          <w:tcPr>
            <w:tcW w:w="8078" w:type="dxa"/>
            <w:vAlign w:val="center"/>
          </w:tcPr>
          <w:p w:rsidR="00F337F2" w:rsidRPr="008A4DAC" w:rsidRDefault="00F337F2" w:rsidP="00ED5312">
            <w:pPr>
              <w:adjustRightInd w:val="0"/>
              <w:snapToGrid w:val="0"/>
              <w:spacing w:line="0" w:lineRule="atLeast"/>
              <w:rPr>
                <w:rFonts w:ascii="方正仿宋简体" w:eastAsia="方正仿宋简体" w:hAnsi="CG Times" w:cs="CG Times" w:hint="eastAsia"/>
                <w:sz w:val="24"/>
              </w:rPr>
            </w:pPr>
            <w:r w:rsidRPr="008A4DAC">
              <w:rPr>
                <w:rFonts w:ascii="方正仿宋简体" w:eastAsia="方正仿宋简体" w:hAnsi="方正仿宋简体" w:cs="方正仿宋简体" w:hint="eastAsia"/>
                <w:sz w:val="24"/>
              </w:rPr>
              <w:t>参加培训的补考人员请自行携带《特种设备无损检测技术培训与考核题库》（2016版），届时不再发放。</w:t>
            </w:r>
          </w:p>
        </w:tc>
      </w:tr>
    </w:tbl>
    <w:p w:rsidR="00A23546" w:rsidRPr="00F337F2" w:rsidRDefault="00A23546">
      <w:bookmarkStart w:id="0" w:name="_GoBack"/>
      <w:bookmarkEnd w:id="0"/>
    </w:p>
    <w:sectPr w:rsidR="00A23546" w:rsidRPr="00F33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F2"/>
    <w:rsid w:val="00A23546"/>
    <w:rsid w:val="00F3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2022-08-30T01:22:00Z</dcterms:created>
  <dcterms:modified xsi:type="dcterms:W3CDTF">2022-08-30T01:22:00Z</dcterms:modified>
</cp:coreProperties>
</file>