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pacing w:val="-2"/>
          <w:sz w:val="32"/>
          <w:szCs w:val="32"/>
        </w:rPr>
        <w:t>附件1</w:t>
      </w:r>
    </w:p>
    <w:p>
      <w:pPr>
        <w:spacing w:before="240" w:beforeLines="100" w:after="240" w:afterLines="100" w:line="580" w:lineRule="exact"/>
        <w:jc w:val="center"/>
        <w:rPr>
          <w:rFonts w:ascii="方正小标宋简体" w:eastAsia="方正小标宋简体" w:hAnsiTheme="minorEastAsia" w:cstheme="minorEastAsia"/>
          <w:spacing w:val="-2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pacing w:val="-2"/>
          <w:sz w:val="32"/>
          <w:szCs w:val="32"/>
        </w:rPr>
        <w:t>活动举办的具体地点及乘车路线</w:t>
      </w:r>
    </w:p>
    <w:p>
      <w:pPr>
        <w:shd w:val="clear" w:color="auto" w:fill="FFFFFF"/>
        <w:spacing w:line="62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一、举办地点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酒店名称：扬州天润华美达广场酒店（扬州泰美酒店管理有限公司）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 xml:space="preserve">酒店地址：江苏省扬州市邗江中路631号天润国际大厦 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联系人：夏雷  13956267786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酒店位置图：</w:t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color w:val="800000"/>
          <w:sz w:val="24"/>
          <w:szCs w:val="24"/>
          <w:shd w:val="clear" w:color="auto" w:fill="FFFFFF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154940</wp:posOffset>
            </wp:positionV>
            <wp:extent cx="6155055" cy="4254500"/>
            <wp:effectExtent l="0" t="0" r="17145" b="12700"/>
            <wp:wrapSquare wrapText="bothSides"/>
            <wp:docPr id="6" name="图片 6" descr="73273ed27ac55ba3e0e29bda8b1c3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3273ed27ac55ba3e0e29bda8b1c3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hd w:val="clear" w:color="auto" w:fill="FFFFFF"/>
        <w:spacing w:line="62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</w:p>
    <w:p>
      <w:pPr>
        <w:shd w:val="clear" w:color="auto" w:fill="FFFFFF"/>
        <w:spacing w:line="620" w:lineRule="exact"/>
        <w:ind w:firstLine="640" w:firstLineChars="200"/>
        <w:rPr>
          <w:rFonts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二、乘车路线：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（一）火车站至酒店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1. 扬州东站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距离酒店约19公里，出租车车程约31分钟；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2. 火车站、汽车站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可乘坐88路、26路公交车到翠岗站下车，向西南方向步行约 200 米即可至酒店， 约20分钟；从扬州西部客运枢纽（火车站、汽车站）乘坐出租车约10分钟；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（二）机场至酒店</w:t>
      </w:r>
    </w:p>
    <w:p>
      <w:pPr>
        <w:spacing w:line="580" w:lineRule="exact"/>
        <w:ind w:firstLine="632" w:firstLineChars="20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pacing w:val="-2"/>
          <w:sz w:val="32"/>
          <w:szCs w:val="32"/>
        </w:rPr>
        <w:t>可乘坐机场大巴至扬州西城市候机楼维扬路252号（边防检查站南侧）下车（车程约1小时），再乘坐出租车至华美达广场酒店，出租车程约15分钟。</w:t>
      </w:r>
    </w:p>
    <w:p>
      <w:pPr>
        <w:widowControl/>
        <w:ind w:firstLine="320" w:firstLineChars="1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widowControl/>
        <w:ind w:firstLine="320" w:firstLineChars="1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方正仿宋简体" w:hAnsi="宋体" w:eastAsia="方正仿宋简体" w:cs="CG Times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方正仿宋简体" w:hAnsi="宋体" w:eastAsia="方正仿宋简体" w:cs="CG Times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A998"/>
    <w:rsid w:val="7AA7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2023-04-11T14:16:00Z</dcterms:created>
  <dc:creator>✨K_K✨</dc:creator>
  <cp:lastModifiedBy>✨K_K✨</cp:lastModifiedBy>
  <dcterms:modified xsi:type="dcterms:W3CDTF">2023-04-11T14:17:17Z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242205F98A44B73951FB3464B2D06E72</vt:lpwstr>
  </property>
</Properties>
</file>