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94" w:lineRule="exact"/>
        <w:rPr>
          <w:rFonts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</w:p>
    <w:p>
      <w:pPr>
        <w:widowControl/>
        <w:shd w:val="clear" w:color="auto" w:fill="FFFFFF"/>
        <w:spacing w:line="540" w:lineRule="exact"/>
        <w:ind w:firstLine="632" w:firstLineChars="200"/>
        <w:jc w:val="center"/>
        <w:rPr>
          <w:rFonts w:ascii="宋体" w:hAnsi="宋体" w:cstheme="minorEastAsia"/>
          <w:spacing w:val="-2"/>
          <w:sz w:val="32"/>
          <w:szCs w:val="32"/>
        </w:rPr>
      </w:pPr>
      <w:r>
        <w:rPr>
          <w:rFonts w:hint="eastAsia" w:ascii="宋体" w:hAnsi="宋体" w:cstheme="minorEastAsia"/>
          <w:spacing w:val="-2"/>
          <w:sz w:val="32"/>
          <w:szCs w:val="32"/>
        </w:rPr>
        <w:t>活动举办的具体地点及乘车路线</w:t>
      </w: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一、举办地点</w:t>
      </w:r>
    </w:p>
    <w:p>
      <w:pPr>
        <w:spacing w:line="600" w:lineRule="exact"/>
        <w:ind w:firstLine="632" w:firstLineChars="200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酒店名称：乌鲁木齐地王酒店（乌鲁木齐地王商务酒店有限公司）</w:t>
      </w:r>
    </w:p>
    <w:p>
      <w:pPr>
        <w:spacing w:line="600" w:lineRule="exact"/>
        <w:ind w:firstLine="632" w:firstLineChars="200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酒店地址：乌鲁木齐市沙依巴克区炉院街333号</w:t>
      </w:r>
    </w:p>
    <w:p>
      <w:pPr>
        <w:spacing w:line="600" w:lineRule="exact"/>
        <w:ind w:firstLine="632" w:firstLineChars="200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酒店电话：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0991-8899999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 xml:space="preserve"> 3389999</w:t>
      </w:r>
    </w:p>
    <w:p>
      <w:pPr>
        <w:snapToGrid w:val="0"/>
        <w:spacing w:line="555" w:lineRule="exact"/>
        <w:ind w:firstLine="420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108585</wp:posOffset>
            </wp:positionV>
            <wp:extent cx="5731510" cy="4686935"/>
            <wp:effectExtent l="0" t="0" r="8890" b="12065"/>
            <wp:wrapNone/>
            <wp:docPr id="1871576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763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8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</w:p>
    <w:p>
      <w:pPr>
        <w:snapToGrid w:val="0"/>
        <w:spacing w:line="555" w:lineRule="exact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二、乘车路线:</w:t>
      </w:r>
    </w:p>
    <w:p>
      <w:pPr>
        <w:widowControl/>
        <w:wordWrap w:val="0"/>
        <w:spacing w:line="360" w:lineRule="auto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（一）火车站至酒店</w:t>
      </w:r>
    </w:p>
    <w:p>
      <w:pPr>
        <w:widowControl/>
        <w:wordWrap w:val="0"/>
        <w:spacing w:line="360" w:lineRule="auto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自北广场乘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K3/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快客3号线至火车南站下车，步行8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60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米即到；</w:t>
      </w:r>
    </w:p>
    <w:p>
      <w:pPr>
        <w:widowControl/>
        <w:wordWrap w:val="0"/>
        <w:spacing w:line="360" w:lineRule="auto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若直接乘出租车前往，约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11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公里。</w:t>
      </w:r>
    </w:p>
    <w:p>
      <w:pPr>
        <w:widowControl/>
        <w:wordWrap w:val="0"/>
        <w:spacing w:line="360" w:lineRule="auto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（二）火车南站至酒店</w:t>
      </w:r>
    </w:p>
    <w:p>
      <w:pPr>
        <w:widowControl/>
        <w:wordWrap w:val="0"/>
        <w:spacing w:line="360" w:lineRule="auto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自南站乘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157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/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62/58/928/905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路（地王国际商贸城方向）至月明楼站下车，步行2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80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米即到；若直接乘出租车前往，约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1.4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公里。</w:t>
      </w:r>
    </w:p>
    <w:p>
      <w:pPr>
        <w:widowControl/>
        <w:wordWrap w:val="0"/>
        <w:spacing w:line="360" w:lineRule="auto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（三）地窝堡机场至酒店</w:t>
      </w:r>
    </w:p>
    <w:p>
      <w:pPr>
        <w:widowControl/>
        <w:wordWrap w:val="0"/>
        <w:spacing w:line="360" w:lineRule="auto"/>
        <w:ind w:firstLine="632" w:firstLineChars="200"/>
        <w:jc w:val="left"/>
        <w:rPr>
          <w:rFonts w:eastAsia="宋体" w:asciiTheme="minorEastAsia" w:hAnsiTheme="minorEastAsia" w:cstheme="minorEastAsia"/>
          <w:spacing w:val="-2"/>
          <w:sz w:val="32"/>
          <w:szCs w:val="32"/>
        </w:rPr>
      </w:pP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自机场乘轨道交通1号线（三屯碑方向）至二道桥站下车（D西南口出），步行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382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米至二道桥站换乘2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1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路（铁西三村方向）至月明楼站下车，步行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28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0米即到；若直接乘出租车前往，约</w:t>
      </w:r>
      <w:r>
        <w:rPr>
          <w:rFonts w:eastAsia="宋体" w:asciiTheme="minorEastAsia" w:hAnsiTheme="minorEastAsia" w:cstheme="minorEastAsia"/>
          <w:spacing w:val="-2"/>
          <w:sz w:val="32"/>
          <w:szCs w:val="32"/>
        </w:rPr>
        <w:t>20</w:t>
      </w:r>
      <w:r>
        <w:rPr>
          <w:rFonts w:hint="eastAsia" w:eastAsia="宋体" w:asciiTheme="minorEastAsia" w:hAnsiTheme="minorEastAsia" w:cstheme="minorEastAsia"/>
          <w:spacing w:val="-2"/>
          <w:sz w:val="32"/>
          <w:szCs w:val="32"/>
        </w:rPr>
        <w:t>公里。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  <w:r>
        <w:rPr>
          <w:rFonts w:hint="eastAsia" w:ascii="宋体" w:hAnsi="宋体" w:cstheme="minorEastAsia"/>
          <w:spacing w:val="-2"/>
          <w:sz w:val="32"/>
          <w:szCs w:val="32"/>
        </w:rPr>
        <w:t>三、相关食宿标准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  <w:r>
        <w:rPr>
          <w:rFonts w:hint="eastAsia" w:ascii="宋体" w:hAnsi="宋体" w:cstheme="minorEastAsia"/>
          <w:spacing w:val="-2"/>
          <w:sz w:val="32"/>
          <w:szCs w:val="32"/>
        </w:rPr>
        <w:t>1.活动期间，参加人员的食宿由会务统一安排，其费用自理。</w:t>
      </w:r>
    </w:p>
    <w:p>
      <w:pPr>
        <w:widowControl/>
        <w:wordWrap w:val="0"/>
        <w:spacing w:line="360" w:lineRule="auto"/>
        <w:ind w:firstLine="632" w:firstLineChars="200"/>
        <w:jc w:val="left"/>
      </w:pPr>
      <w:r>
        <w:rPr>
          <w:rFonts w:hint="eastAsia" w:ascii="宋体" w:hAnsi="宋体" w:cstheme="minorEastAsia"/>
          <w:spacing w:val="-2"/>
          <w:sz w:val="32"/>
          <w:szCs w:val="32"/>
        </w:rPr>
        <w:t>2.食宿标准：285元/人·天（标准间合住）,450元/人·天（单住），该费用请于报到时直接向会务组人员交纳。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G Times">
    <w:altName w:val="Helvetica Neu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3E1AC"/>
    <w:rsid w:val="FBB3E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G Times" w:hAnsi="CG Times" w:eastAsia="宋体" w:cs="CG Times"/>
      <w:szCs w:val="24"/>
    </w:rPr>
  </w:style>
  <w:style w:type="paragraph" w:customStyle="1" w:styleId="5">
    <w:name w:val="纯文本1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2023-04-18T10:29:00Z</dcterms:created>
  <dc:creator>✨K_K✨</dc:creator>
  <cp:lastModifiedBy>✨K_K✨</cp:lastModifiedBy>
  <dcterms:modified xsi:type="dcterms:W3CDTF">2023-04-18T10:30:20Z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2B71F4D4A95D2E3AA5003E64CD741888</vt:lpwstr>
  </property>
</Properties>
</file>