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09" w:rsidRPr="009A663A" w:rsidRDefault="002A6009" w:rsidP="002A6009">
      <w:pPr>
        <w:spacing w:line="600" w:lineRule="exact"/>
        <w:rPr>
          <w:rFonts w:ascii="方正小标宋简体" w:eastAsia="方正小标宋简体" w:hAnsi="黑体"/>
          <w:sz w:val="32"/>
          <w:szCs w:val="32"/>
        </w:rPr>
      </w:pPr>
      <w:r w:rsidRPr="009A663A">
        <w:rPr>
          <w:rFonts w:ascii="方正小标宋简体" w:eastAsia="方正小标宋简体" w:hAnsi="黑体" w:hint="eastAsia"/>
          <w:sz w:val="32"/>
          <w:szCs w:val="32"/>
        </w:rPr>
        <w:t>附件1</w:t>
      </w:r>
    </w:p>
    <w:p w:rsidR="00201E98" w:rsidRPr="009A663A" w:rsidRDefault="00201E98" w:rsidP="00201E98">
      <w:pPr>
        <w:spacing w:line="600" w:lineRule="exact"/>
        <w:ind w:firstLineChars="200" w:firstLine="600"/>
        <w:jc w:val="center"/>
        <w:rPr>
          <w:rFonts w:ascii="方正小标宋简体" w:eastAsia="方正小标宋简体" w:hAnsi="方正仿宋简体" w:cs="方正仿宋简体"/>
          <w:bCs/>
          <w:sz w:val="30"/>
          <w:szCs w:val="30"/>
        </w:rPr>
      </w:pPr>
      <w:r w:rsidRPr="009A663A">
        <w:rPr>
          <w:rFonts w:ascii="方正小标宋简体" w:eastAsia="方正小标宋简体" w:hAnsi="方正仿宋简体" w:cs="方正仿宋简体" w:hint="eastAsia"/>
          <w:bCs/>
          <w:sz w:val="30"/>
          <w:szCs w:val="30"/>
        </w:rPr>
        <w:t>培训地点、路线及食宿安排</w:t>
      </w:r>
    </w:p>
    <w:p w:rsidR="00201E98" w:rsidRPr="009A663A" w:rsidRDefault="00201E98" w:rsidP="00201E98">
      <w:pPr>
        <w:spacing w:line="600" w:lineRule="exact"/>
        <w:ind w:firstLineChars="200" w:firstLine="600"/>
        <w:jc w:val="center"/>
        <w:rPr>
          <w:rFonts w:ascii="方正小标宋简体" w:eastAsia="方正小标宋简体" w:hAnsi="方正仿宋简体" w:cs="方正仿宋简体"/>
          <w:bCs/>
          <w:sz w:val="30"/>
          <w:szCs w:val="30"/>
          <w:lang w:eastAsia="zh-Hans"/>
        </w:rPr>
      </w:pPr>
      <w:r w:rsidRPr="009A663A">
        <w:rPr>
          <w:rFonts w:ascii="方正小标宋简体" w:eastAsia="方正小标宋简体" w:hAnsi="方正仿宋简体" w:cs="方正仿宋简体" w:hint="eastAsia"/>
          <w:bCs/>
          <w:sz w:val="30"/>
          <w:szCs w:val="30"/>
          <w:lang w:eastAsia="zh-Hans"/>
        </w:rPr>
        <w:t>第一期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A663A">
        <w:rPr>
          <w:rFonts w:ascii="方正黑体简体" w:eastAsia="方正黑体简体" w:hAnsi="仿宋" w:cs="仿宋" w:hint="eastAsia"/>
          <w:sz w:val="32"/>
          <w:szCs w:val="32"/>
        </w:rPr>
        <w:t>一、报到时间、地点: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报到时间：2023年8月13日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酒店名称：重庆典雅华美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达广场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酒店（重庆典雅旅游投资有限公司）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酒店地址：重庆市巴南区云锦路1号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酒店总机：023-66298888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酒店联系人：邹经理   手机：13910244085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A663A">
        <w:rPr>
          <w:rFonts w:ascii="方正黑体简体" w:eastAsia="方正黑体简体" w:hAnsi="仿宋" w:cs="仿宋" w:hint="eastAsia"/>
          <w:sz w:val="32"/>
          <w:szCs w:val="32"/>
        </w:rPr>
        <w:t>二、乘车路线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（一）火车站至酒店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1.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重庆北站至酒店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在重庆北站南广场站乘坐轨道交通3号线（鱼洞方向）在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，步行850米即到。用时约1小时20分钟。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乘坐出租约37公里，用时约50分钟。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2.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重庆西站至酒店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在重庆西站乘坐轨道交通环线（二郎方向）在谢家湾站换乘轨道交通2号线（鱼洞方向）在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步行850米即到。用时约1小时20分钟。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乘坐出租约20公里，用时约25分钟。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（二）机场至酒店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在江北机场T2航站楼站乘坐轨道交通3号线（鱼洞方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lastRenderedPageBreak/>
        <w:t>向）在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，步行850米即到。用时约2小时。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乘坐出租约52公里，用时约1小时。                    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A663A">
        <w:rPr>
          <w:rFonts w:ascii="方正黑体简体" w:eastAsia="方正黑体简体" w:hAnsi="仿宋" w:cs="仿宋" w:hint="eastAsia"/>
          <w:sz w:val="32"/>
          <w:szCs w:val="32"/>
        </w:rPr>
        <w:t xml:space="preserve"> 三、相关食宿标准</w:t>
      </w:r>
    </w:p>
    <w:p w:rsidR="00201E98" w:rsidRPr="009A663A" w:rsidRDefault="00201E98" w:rsidP="00201E98">
      <w:pPr>
        <w:spacing w:line="600" w:lineRule="exact"/>
        <w:ind w:left="8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1.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活动期间，参加人员的食宿由会务统一安排，其费用自理。</w:t>
      </w:r>
    </w:p>
    <w:p w:rsidR="00201E98" w:rsidRPr="009A663A" w:rsidRDefault="00201E98" w:rsidP="00201E98">
      <w:pPr>
        <w:spacing w:line="600" w:lineRule="exact"/>
        <w:ind w:leftChars="200" w:left="420" w:firstLineChars="150" w:firstLine="48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2.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食宿标准：300元/人·天（标准间合住）,480元/人·天（单住）,该费用请于报到时直接向会务组人员交纳。</w:t>
      </w:r>
    </w:p>
    <w:p w:rsidR="00201E98" w:rsidRPr="009A663A" w:rsidRDefault="00201E98" w:rsidP="00201E98">
      <w:pPr>
        <w:spacing w:line="600" w:lineRule="exact"/>
        <w:ind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rPr>
          <w:rFonts w:ascii="方正仿宋简体" w:eastAsia="方正仿宋简体" w:hAnsi="仿宋" w:cs="仿宋"/>
          <w:sz w:val="32"/>
          <w:szCs w:val="32"/>
        </w:rPr>
      </w:pPr>
    </w:p>
    <w:p w:rsidR="002A6009" w:rsidRDefault="002A6009" w:rsidP="00201E98">
      <w:pPr>
        <w:spacing w:line="600" w:lineRule="exact"/>
        <w:ind w:leftChars="200" w:left="420"/>
        <w:jc w:val="center"/>
        <w:rPr>
          <w:rFonts w:ascii="方正小标宋简体" w:eastAsia="方正小标宋简体" w:hAnsi="仿宋" w:cs="仿宋" w:hint="eastAsia"/>
          <w:sz w:val="30"/>
          <w:szCs w:val="30"/>
        </w:rPr>
      </w:pPr>
    </w:p>
    <w:p w:rsidR="002A6009" w:rsidRDefault="002A6009" w:rsidP="00201E98">
      <w:pPr>
        <w:spacing w:line="600" w:lineRule="exact"/>
        <w:ind w:leftChars="200" w:left="420"/>
        <w:jc w:val="center"/>
        <w:rPr>
          <w:rFonts w:ascii="方正小标宋简体" w:eastAsia="方正小标宋简体" w:hAnsi="仿宋" w:cs="仿宋" w:hint="eastAsia"/>
          <w:sz w:val="30"/>
          <w:szCs w:val="30"/>
        </w:rPr>
      </w:pPr>
    </w:p>
    <w:p w:rsidR="00201E98" w:rsidRPr="009A663A" w:rsidRDefault="00201E98" w:rsidP="00201E98">
      <w:pPr>
        <w:spacing w:line="600" w:lineRule="exact"/>
        <w:ind w:leftChars="200" w:left="420"/>
        <w:jc w:val="center"/>
        <w:rPr>
          <w:rFonts w:ascii="方正小标宋简体" w:eastAsia="方正小标宋简体" w:hAnsi="仿宋" w:cs="仿宋"/>
          <w:sz w:val="30"/>
          <w:szCs w:val="30"/>
          <w:lang w:eastAsia="zh-Hans"/>
        </w:rPr>
      </w:pPr>
      <w:bookmarkStart w:id="0" w:name="_GoBack"/>
      <w:bookmarkEnd w:id="0"/>
      <w:r w:rsidRPr="009A663A">
        <w:rPr>
          <w:rFonts w:ascii="方正小标宋简体" w:eastAsia="方正小标宋简体" w:hAnsi="仿宋" w:cs="仿宋" w:hint="eastAsia"/>
          <w:sz w:val="30"/>
          <w:szCs w:val="30"/>
          <w:lang w:eastAsia="zh-Hans"/>
        </w:rPr>
        <w:lastRenderedPageBreak/>
        <w:t>第二期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A663A">
        <w:rPr>
          <w:rFonts w:ascii="方正黑体简体" w:eastAsia="方正黑体简体" w:hAnsi="仿宋" w:cs="仿宋" w:hint="eastAsia"/>
          <w:sz w:val="32"/>
          <w:szCs w:val="32"/>
        </w:rPr>
        <w:t>一、报到时间、地点: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报到时间：2023年8月20日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酒店名称：重庆机场诺富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特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酒店（重庆奥格斯酒店管理有限公司）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酒店地址：重庆市两路街道机场东二路21号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酒店总机：023-67157777</w:t>
      </w:r>
    </w:p>
    <w:p w:rsidR="00201E98" w:rsidRPr="009A663A" w:rsidRDefault="00201E98" w:rsidP="00201E98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酒店联系人：邹经理   手机：13980677045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A663A">
        <w:rPr>
          <w:rFonts w:ascii="方正黑体简体" w:eastAsia="方正黑体简体" w:hAnsi="仿宋" w:cs="仿宋" w:hint="eastAsia"/>
          <w:sz w:val="32"/>
          <w:szCs w:val="32"/>
        </w:rPr>
        <w:t>二、乘车路线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（一）火车站至酒店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1.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乘坐轨道交通1号线（朝天门方向）两路口站上车，七星岗站下车，换乘轨道交通10号线（王家庄方向）江北机场T3航站楼站（2口出）下车</w:t>
      </w:r>
      <w:r w:rsidRPr="009A663A">
        <w:rPr>
          <w:rFonts w:ascii="宋体" w:eastAsia="宋体" w:hAnsi="宋体" w:cs="宋体" w:hint="eastAsia"/>
          <w:sz w:val="32"/>
          <w:szCs w:val="32"/>
        </w:rPr>
        <w:t> 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，步行1600米即到。用时约78分钟。</w:t>
      </w:r>
    </w:p>
    <w:p w:rsidR="00201E98" w:rsidRPr="009A663A" w:rsidRDefault="00201E98" w:rsidP="00201E98">
      <w:pPr>
        <w:spacing w:line="600" w:lineRule="exact"/>
        <w:ind w:leftChars="304" w:left="638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乘坐出租约24公里，用时约30分钟，费用约53元。</w:t>
      </w:r>
    </w:p>
    <w:p w:rsidR="00201E98" w:rsidRPr="009A663A" w:rsidRDefault="00201E98" w:rsidP="00201E98">
      <w:pPr>
        <w:spacing w:line="600" w:lineRule="exact"/>
        <w:ind w:leftChars="304" w:left="638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2.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重庆西站至酒店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乘坐轨道交通环线内环（重庆图书馆方向）重庆西站上车，重庆北站南广场站下车，换乘轨道交通10号线（王家庄方向）江北机场T3航站楼站（2口出）下车</w:t>
      </w:r>
      <w:r w:rsidRPr="009A663A">
        <w:rPr>
          <w:rFonts w:ascii="宋体" w:eastAsia="宋体" w:hAnsi="宋体" w:cs="宋体" w:hint="eastAsia"/>
          <w:sz w:val="32"/>
          <w:szCs w:val="32"/>
        </w:rPr>
        <w:t> 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，步行1600米即到。用时约98分钟。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乘坐出租约36公里，用时约35分钟，费用约90元。</w:t>
      </w:r>
    </w:p>
    <w:p w:rsidR="00201E98" w:rsidRPr="009A663A" w:rsidRDefault="00201E98" w:rsidP="00201E98">
      <w:pPr>
        <w:spacing w:line="600" w:lineRule="exact"/>
        <w:ind w:firstLineChars="221" w:firstLine="707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3.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重庆北站至酒店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lastRenderedPageBreak/>
        <w:t>乘坐轨道交通10号线（王家庄方向）江北机场T3航站楼站（2口出）下车</w:t>
      </w:r>
      <w:r w:rsidRPr="009A663A">
        <w:rPr>
          <w:rFonts w:ascii="宋体" w:eastAsia="宋体" w:hAnsi="宋体" w:cs="宋体" w:hint="eastAsia"/>
          <w:sz w:val="32"/>
          <w:szCs w:val="32"/>
        </w:rPr>
        <w:t> 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，步行1600米即到。用时约50分钟。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乘坐出租约20公里，用时约25分钟，费用约45元。</w:t>
      </w:r>
    </w:p>
    <w:p w:rsidR="00201E98" w:rsidRPr="009A663A" w:rsidRDefault="00201E98" w:rsidP="00201E98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重庆江北机场至酒店</w:t>
      </w:r>
    </w:p>
    <w:p w:rsidR="00201E98" w:rsidRPr="009A663A" w:rsidRDefault="00201E98" w:rsidP="00201E98">
      <w:pPr>
        <w:spacing w:line="600" w:lineRule="exact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    </w:t>
      </w:r>
      <w:r>
        <w:rPr>
          <w:rFonts w:ascii="方正仿宋简体" w:eastAsia="方正仿宋简体" w:hAnsi="仿宋" w:cs="仿宋" w:hint="eastAsia"/>
          <w:sz w:val="32"/>
          <w:szCs w:val="32"/>
        </w:rPr>
        <w:t xml:space="preserve">1.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T2航站楼：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在江北机场T2站乘坐航站楼中转摆渡车，临</w:t>
      </w:r>
      <w:proofErr w:type="gramStart"/>
      <w:r w:rsidRPr="009A663A">
        <w:rPr>
          <w:rFonts w:ascii="方正仿宋简体" w:eastAsia="方正仿宋简体" w:hAnsi="仿宋" w:cs="仿宋" w:hint="eastAsia"/>
          <w:sz w:val="32"/>
          <w:szCs w:val="32"/>
        </w:rPr>
        <w:t>空经济楼</w:t>
      </w:r>
      <w:proofErr w:type="gramEnd"/>
      <w:r w:rsidRPr="009A663A">
        <w:rPr>
          <w:rFonts w:ascii="方正仿宋简体" w:eastAsia="方正仿宋简体" w:hAnsi="仿宋" w:cs="仿宋" w:hint="eastAsia"/>
          <w:sz w:val="32"/>
          <w:szCs w:val="32"/>
        </w:rPr>
        <w:t>站下车，步行510米即到。用时约35分钟。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乘坐出租约6公里，用时约10分钟，费用约16元。  </w:t>
      </w:r>
    </w:p>
    <w:p w:rsidR="00201E98" w:rsidRPr="009A663A" w:rsidRDefault="00201E98" w:rsidP="00201E98">
      <w:pPr>
        <w:spacing w:line="600" w:lineRule="exact"/>
        <w:ind w:firstLineChars="221" w:firstLine="707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2.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T3航站楼：   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>在江北机场T3站乘坐航站楼中转摆渡车，安全检查站下车，步行660米即到。用时约22分钟。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乘坐出租约2公里，用时约4分钟，费用约10元。              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A663A">
        <w:rPr>
          <w:rFonts w:ascii="方正仿宋简体" w:eastAsia="方正仿宋简体" w:hAnsi="仿宋" w:cs="仿宋" w:hint="eastAsia"/>
          <w:sz w:val="32"/>
          <w:szCs w:val="32"/>
        </w:rPr>
        <w:t xml:space="preserve"> </w:t>
      </w:r>
      <w:r>
        <w:rPr>
          <w:rFonts w:ascii="方正黑体简体" w:eastAsia="方正黑体简体" w:hAnsi="仿宋" w:cs="仿宋" w:hint="eastAsia"/>
          <w:sz w:val="32"/>
          <w:szCs w:val="32"/>
        </w:rPr>
        <w:t>三</w:t>
      </w:r>
      <w:r w:rsidRPr="009A663A">
        <w:rPr>
          <w:rFonts w:ascii="方正黑体简体" w:eastAsia="方正黑体简体" w:hAnsi="仿宋" w:cs="仿宋" w:hint="eastAsia"/>
          <w:sz w:val="32"/>
          <w:szCs w:val="32"/>
        </w:rPr>
        <w:t>、相关食宿标准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1.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活动期间，参加人员的食宿由会务统一安排，其费用自理。</w:t>
      </w:r>
    </w:p>
    <w:p w:rsidR="00201E98" w:rsidRPr="009A663A" w:rsidRDefault="00201E98" w:rsidP="00201E9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2. </w:t>
      </w:r>
      <w:r w:rsidRPr="009A663A">
        <w:rPr>
          <w:rFonts w:ascii="方正仿宋简体" w:eastAsia="方正仿宋简体" w:hAnsi="仿宋" w:cs="仿宋" w:hint="eastAsia"/>
          <w:sz w:val="32"/>
          <w:szCs w:val="32"/>
        </w:rPr>
        <w:t>食宿标准：300元/人·天（标准间合住）,480元/人·天（单住）,该费用请于报到时直接向会务组人员交纳。</w:t>
      </w: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CG Times" w:cs="CG Times"/>
          <w:sz w:val="32"/>
          <w:szCs w:val="32"/>
        </w:rPr>
      </w:pPr>
    </w:p>
    <w:p w:rsidR="00201E98" w:rsidRPr="009A663A" w:rsidRDefault="00201E98" w:rsidP="00201E98">
      <w:pPr>
        <w:spacing w:line="600" w:lineRule="exact"/>
        <w:ind w:leftChars="200" w:left="420"/>
        <w:rPr>
          <w:rFonts w:ascii="方正仿宋简体" w:eastAsia="方正仿宋简体" w:hAnsi="CG Times" w:cs="CG Times"/>
          <w:sz w:val="32"/>
          <w:szCs w:val="32"/>
        </w:rPr>
      </w:pPr>
    </w:p>
    <w:p w:rsidR="00201E98" w:rsidRDefault="00201E98" w:rsidP="00201E98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01E98" w:rsidRDefault="00201E98" w:rsidP="00201E98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E466B" w:rsidRPr="00201E98" w:rsidRDefault="006E466B"/>
    <w:sectPr w:rsidR="006E466B" w:rsidRPr="0020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C" w:rsidRDefault="00473E0C" w:rsidP="00201E98">
      <w:r>
        <w:separator/>
      </w:r>
    </w:p>
  </w:endnote>
  <w:endnote w:type="continuationSeparator" w:id="0">
    <w:p w:rsidR="00473E0C" w:rsidRDefault="00473E0C" w:rsidP="002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C" w:rsidRDefault="00473E0C" w:rsidP="00201E98">
      <w:r>
        <w:separator/>
      </w:r>
    </w:p>
  </w:footnote>
  <w:footnote w:type="continuationSeparator" w:id="0">
    <w:p w:rsidR="00473E0C" w:rsidRDefault="00473E0C" w:rsidP="0020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68C0"/>
    <w:multiLevelType w:val="singleLevel"/>
    <w:tmpl w:val="32A468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F"/>
    <w:rsid w:val="00201E98"/>
    <w:rsid w:val="002A6009"/>
    <w:rsid w:val="0036177F"/>
    <w:rsid w:val="00473E0C"/>
    <w:rsid w:val="00595672"/>
    <w:rsid w:val="006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3</cp:revision>
  <dcterms:created xsi:type="dcterms:W3CDTF">2023-07-31T07:42:00Z</dcterms:created>
  <dcterms:modified xsi:type="dcterms:W3CDTF">2023-07-31T07:44:00Z</dcterms:modified>
</cp:coreProperties>
</file>