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55" w:rsidRPr="006F674C" w:rsidRDefault="00332555" w:rsidP="00332555">
      <w:pPr>
        <w:spacing w:line="600" w:lineRule="exact"/>
        <w:rPr>
          <w:rFonts w:ascii="方正小标宋简体" w:eastAsia="方正小标宋简体" w:hAnsi="CG Times" w:cs="CG Times" w:hint="eastAsia"/>
          <w:sz w:val="32"/>
          <w:szCs w:val="32"/>
        </w:rPr>
      </w:pPr>
      <w:r w:rsidRPr="006F674C">
        <w:rPr>
          <w:rFonts w:ascii="方正小标宋简体" w:eastAsia="方正小标宋简体" w:hAnsi="CG Times" w:cs="CG Times" w:hint="eastAsia"/>
          <w:sz w:val="32"/>
          <w:szCs w:val="32"/>
        </w:rPr>
        <w:t>附件</w:t>
      </w:r>
    </w:p>
    <w:p w:rsidR="00332555" w:rsidRPr="006F674C" w:rsidRDefault="00332555" w:rsidP="00332555">
      <w:pPr>
        <w:widowControl/>
        <w:spacing w:line="600" w:lineRule="exact"/>
        <w:ind w:firstLineChars="950" w:firstLine="2850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bookmarkStart w:id="0" w:name="_GoBack"/>
      <w:r w:rsidRPr="006F674C">
        <w:rPr>
          <w:rFonts w:ascii="方正小标宋简体" w:eastAsia="方正小标宋简体" w:hAnsi="宋体" w:cs="宋体" w:hint="eastAsia"/>
          <w:kern w:val="0"/>
          <w:sz w:val="30"/>
          <w:szCs w:val="30"/>
        </w:rPr>
        <w:t>培训具体地点及路线</w:t>
      </w:r>
    </w:p>
    <w:bookmarkEnd w:id="0"/>
    <w:p w:rsidR="00332555" w:rsidRPr="006F674C" w:rsidRDefault="00332555" w:rsidP="00332555">
      <w:pPr>
        <w:widowControl/>
        <w:spacing w:line="600" w:lineRule="exact"/>
        <w:ind w:firstLineChars="950" w:firstLine="2850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 w:rsidRPr="006F674C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（举办城市：长春）</w:t>
      </w:r>
    </w:p>
    <w:p w:rsidR="00332555" w:rsidRPr="006F674C" w:rsidRDefault="00332555" w:rsidP="00332555">
      <w:pPr>
        <w:numPr>
          <w:ilvl w:val="0"/>
          <w:numId w:val="1"/>
        </w:numPr>
        <w:spacing w:line="600" w:lineRule="exact"/>
        <w:ind w:firstLineChars="133" w:firstLine="426"/>
        <w:rPr>
          <w:rFonts w:ascii="方正黑体简体" w:eastAsia="方正黑体简体" w:hAnsi="CG Times" w:cs="CG Times" w:hint="eastAsia"/>
          <w:sz w:val="32"/>
          <w:szCs w:val="32"/>
        </w:rPr>
      </w:pPr>
      <w:r w:rsidRPr="006F674C">
        <w:rPr>
          <w:rFonts w:ascii="方正黑体简体" w:eastAsia="方正黑体简体" w:hAnsi="CG Times" w:cs="CG Times" w:hint="eastAsia"/>
          <w:sz w:val="32"/>
          <w:szCs w:val="32"/>
        </w:rPr>
        <w:t>报到时间、地点:</w:t>
      </w:r>
    </w:p>
    <w:p w:rsidR="00332555" w:rsidRPr="0065027D" w:rsidRDefault="00332555" w:rsidP="00332555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 w:rsidRPr="0065027D">
        <w:rPr>
          <w:rFonts w:ascii="方正仿宋简体" w:eastAsia="方正仿宋简体" w:hAnsi="CG Times" w:cs="CG Times" w:hint="eastAsia"/>
          <w:sz w:val="32"/>
          <w:szCs w:val="32"/>
        </w:rPr>
        <w:t>报到时间：2023年10月15日</w:t>
      </w:r>
    </w:p>
    <w:p w:rsidR="00332555" w:rsidRPr="0065027D" w:rsidRDefault="00332555" w:rsidP="00332555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 w:rsidRPr="0065027D">
        <w:rPr>
          <w:rFonts w:ascii="方正仿宋简体" w:eastAsia="方正仿宋简体" w:hAnsi="CG Times" w:cs="CG Times" w:hint="eastAsia"/>
          <w:sz w:val="32"/>
          <w:szCs w:val="32"/>
        </w:rPr>
        <w:t>培训地点：长春兆丰商务酒店（吉林省兆丰商贸有限公司）</w:t>
      </w:r>
    </w:p>
    <w:p w:rsidR="00332555" w:rsidRPr="0065027D" w:rsidRDefault="00332555" w:rsidP="00332555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 w:rsidRPr="0065027D">
        <w:rPr>
          <w:rFonts w:ascii="方正仿宋简体" w:eastAsia="方正仿宋简体" w:hAnsi="CG Times" w:cs="CG Times" w:hint="eastAsia"/>
          <w:sz w:val="32"/>
          <w:szCs w:val="32"/>
        </w:rPr>
        <w:t>培训地址：长春市宽城区青年路与装备大路交汇</w:t>
      </w:r>
      <w:proofErr w:type="gramStart"/>
      <w:r w:rsidRPr="0065027D">
        <w:rPr>
          <w:rFonts w:ascii="方正仿宋简体" w:eastAsia="方正仿宋简体" w:hAnsi="CG Times" w:cs="CG Times" w:hint="eastAsia"/>
          <w:sz w:val="32"/>
          <w:szCs w:val="32"/>
        </w:rPr>
        <w:t>处兆丰青年</w:t>
      </w:r>
      <w:proofErr w:type="gramEnd"/>
      <w:r w:rsidRPr="0065027D">
        <w:rPr>
          <w:rFonts w:ascii="方正仿宋简体" w:eastAsia="方正仿宋简体" w:hAnsi="CG Times" w:cs="CG Times" w:hint="eastAsia"/>
          <w:sz w:val="32"/>
          <w:szCs w:val="32"/>
        </w:rPr>
        <w:t>路玖号1号楼</w:t>
      </w:r>
    </w:p>
    <w:p w:rsidR="00332555" w:rsidRPr="0065027D" w:rsidRDefault="00332555" w:rsidP="00332555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 w:rsidRPr="0065027D">
        <w:rPr>
          <w:rFonts w:ascii="方正仿宋简体" w:eastAsia="方正仿宋简体" w:hAnsi="CG Times" w:cs="CG Times" w:hint="eastAsia"/>
          <w:sz w:val="32"/>
          <w:szCs w:val="32"/>
        </w:rPr>
        <w:t>酒店总机：0431-81161000</w:t>
      </w:r>
    </w:p>
    <w:p w:rsidR="00332555" w:rsidRPr="006F674C" w:rsidRDefault="00332555" w:rsidP="00332555">
      <w:pPr>
        <w:spacing w:line="600" w:lineRule="exact"/>
        <w:ind w:firstLineChars="133" w:firstLine="426"/>
        <w:rPr>
          <w:rFonts w:ascii="方正黑体简体" w:eastAsia="方正黑体简体" w:hAnsi="CG Times" w:cs="CG Times" w:hint="eastAsia"/>
          <w:sz w:val="32"/>
          <w:szCs w:val="32"/>
        </w:rPr>
      </w:pPr>
      <w:r w:rsidRPr="006F674C">
        <w:rPr>
          <w:rFonts w:ascii="方正黑体简体" w:eastAsia="方正黑体简体" w:hAnsi="CG Times" w:cs="CG Times" w:hint="eastAsia"/>
          <w:sz w:val="32"/>
          <w:szCs w:val="32"/>
        </w:rPr>
        <w:t>二、乘车路线</w:t>
      </w:r>
    </w:p>
    <w:p w:rsidR="00332555" w:rsidRPr="0065027D" w:rsidRDefault="00332555" w:rsidP="00332555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 w:rsidRPr="0065027D">
        <w:rPr>
          <w:rFonts w:ascii="方正仿宋简体" w:eastAsia="方正仿宋简体" w:hAnsi="CG Times" w:cs="CG Times" w:hint="eastAsia"/>
          <w:sz w:val="32"/>
          <w:szCs w:val="32"/>
        </w:rPr>
        <w:t>（一）火车站至酒店</w:t>
      </w:r>
    </w:p>
    <w:p w:rsidR="00332555" w:rsidRPr="0065027D" w:rsidRDefault="00332555" w:rsidP="00332555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 w:rsidRPr="0065027D">
        <w:rPr>
          <w:rFonts w:ascii="方正仿宋简体" w:eastAsia="方正仿宋简体" w:hAnsi="CG Times" w:cs="CG Times" w:hint="eastAsia"/>
          <w:sz w:val="32"/>
          <w:szCs w:val="32"/>
        </w:rPr>
        <w:t>1、长春站至酒店</w:t>
      </w:r>
    </w:p>
    <w:p w:rsidR="00332555" w:rsidRPr="0065027D" w:rsidRDefault="00332555" w:rsidP="0033255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proofErr w:type="gramStart"/>
      <w:r w:rsidRPr="0065027D">
        <w:rPr>
          <w:rFonts w:ascii="方正仿宋简体" w:eastAsia="方正仿宋简体" w:hAnsi="CG Times" w:cs="CG Times" w:hint="eastAsia"/>
          <w:sz w:val="32"/>
          <w:szCs w:val="32"/>
        </w:rPr>
        <w:t>自铁北</w:t>
      </w:r>
      <w:proofErr w:type="gramEnd"/>
      <w:r w:rsidRPr="0065027D">
        <w:rPr>
          <w:rFonts w:ascii="方正仿宋简体" w:eastAsia="方正仿宋简体" w:hAnsi="CG Times" w:cs="CG Times" w:hint="eastAsia"/>
          <w:sz w:val="32"/>
          <w:szCs w:val="32"/>
        </w:rPr>
        <w:t>二路公交站乘T105路（隆泰</w:t>
      </w:r>
      <w:proofErr w:type="gramStart"/>
      <w:r w:rsidRPr="0065027D">
        <w:rPr>
          <w:rFonts w:ascii="方正仿宋简体" w:eastAsia="方正仿宋简体" w:hAnsi="CG Times" w:cs="CG Times" w:hint="eastAsia"/>
          <w:sz w:val="32"/>
          <w:szCs w:val="32"/>
        </w:rPr>
        <w:t>商贸园方向</w:t>
      </w:r>
      <w:proofErr w:type="gramEnd"/>
      <w:r w:rsidRPr="0065027D">
        <w:rPr>
          <w:rFonts w:ascii="方正仿宋简体" w:eastAsia="方正仿宋简体" w:hAnsi="CG Times" w:cs="CG Times" w:hint="eastAsia"/>
          <w:sz w:val="32"/>
          <w:szCs w:val="32"/>
        </w:rPr>
        <w:t>）至兰家银行站下车，步行220米即到；乘出租车前往，约14公里。</w:t>
      </w:r>
    </w:p>
    <w:p w:rsidR="00332555" w:rsidRPr="0065027D" w:rsidRDefault="00332555" w:rsidP="00332555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 w:rsidRPr="0065027D">
        <w:rPr>
          <w:rFonts w:ascii="方正仿宋简体" w:eastAsia="方正仿宋简体" w:hAnsi="CG Times" w:cs="CG Times" w:hint="eastAsia"/>
          <w:sz w:val="32"/>
          <w:szCs w:val="32"/>
        </w:rPr>
        <w:t>2、长春西站至酒店</w:t>
      </w:r>
    </w:p>
    <w:p w:rsidR="00332555" w:rsidRPr="0065027D" w:rsidRDefault="00332555" w:rsidP="0033255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65027D">
        <w:rPr>
          <w:rFonts w:ascii="方正仿宋简体" w:eastAsia="方正仿宋简体" w:hAnsi="CG Times" w:cs="CG Times" w:hint="eastAsia"/>
          <w:sz w:val="32"/>
          <w:szCs w:val="32"/>
        </w:rPr>
        <w:t>自西站乘地铁2号线（东方广场方向）至解放大路站下车，站内换乘地铁1号线（北环城路方向）至北</w:t>
      </w:r>
      <w:proofErr w:type="gramStart"/>
      <w:r w:rsidRPr="0065027D">
        <w:rPr>
          <w:rFonts w:ascii="方正仿宋简体" w:eastAsia="方正仿宋简体" w:hAnsi="CG Times" w:cs="CG Times" w:hint="eastAsia"/>
          <w:sz w:val="32"/>
          <w:szCs w:val="32"/>
        </w:rPr>
        <w:t>环城站</w:t>
      </w:r>
      <w:proofErr w:type="gramEnd"/>
      <w:r w:rsidRPr="0065027D">
        <w:rPr>
          <w:rFonts w:ascii="方正仿宋简体" w:eastAsia="方正仿宋简体" w:hAnsi="CG Times" w:cs="CG Times" w:hint="eastAsia"/>
          <w:sz w:val="32"/>
          <w:szCs w:val="32"/>
        </w:rPr>
        <w:t>下车（A口出），再步行300米至中东奥</w:t>
      </w:r>
      <w:proofErr w:type="gramStart"/>
      <w:r w:rsidRPr="0065027D">
        <w:rPr>
          <w:rFonts w:ascii="方正仿宋简体" w:eastAsia="方正仿宋简体" w:hAnsi="CG Times" w:cs="CG Times" w:hint="eastAsia"/>
          <w:sz w:val="32"/>
          <w:szCs w:val="32"/>
        </w:rPr>
        <w:t>莱</w:t>
      </w:r>
      <w:proofErr w:type="gramEnd"/>
      <w:r w:rsidRPr="0065027D">
        <w:rPr>
          <w:rFonts w:ascii="方正仿宋简体" w:eastAsia="方正仿宋简体" w:hAnsi="CG Times" w:cs="CG Times" w:hint="eastAsia"/>
          <w:sz w:val="32"/>
          <w:szCs w:val="32"/>
        </w:rPr>
        <w:t>站换乘万龙银河城支线公交车至宽城区兰家镇政府站下车，步行270米即到；乘出租车前往，约21公里。</w:t>
      </w:r>
    </w:p>
    <w:p w:rsidR="00332555" w:rsidRPr="0065027D" w:rsidRDefault="00332555" w:rsidP="00332555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 w:rsidRPr="0065027D">
        <w:rPr>
          <w:rFonts w:ascii="方正仿宋简体" w:eastAsia="方正仿宋简体" w:hAnsi="CG Times" w:cs="CG Times" w:hint="eastAsia"/>
          <w:sz w:val="32"/>
          <w:szCs w:val="32"/>
        </w:rPr>
        <w:t>（二）机场至酒店</w:t>
      </w:r>
    </w:p>
    <w:p w:rsidR="00332555" w:rsidRPr="0065027D" w:rsidRDefault="00332555" w:rsidP="00332555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 w:rsidRPr="0065027D">
        <w:rPr>
          <w:rFonts w:ascii="方正仿宋简体" w:eastAsia="方正仿宋简体" w:hAnsi="CG Times" w:cs="CG Times" w:hint="eastAsia"/>
          <w:sz w:val="32"/>
          <w:szCs w:val="32"/>
        </w:rPr>
        <w:t>1、龙嘉机场至酒店</w:t>
      </w:r>
    </w:p>
    <w:p w:rsidR="00332555" w:rsidRPr="0065027D" w:rsidRDefault="00332555" w:rsidP="0033255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  <w:r w:rsidRPr="0065027D">
        <w:rPr>
          <w:rFonts w:ascii="方正仿宋简体" w:eastAsia="方正仿宋简体" w:hAnsi="CG Times" w:cs="CG Times" w:hint="eastAsia"/>
          <w:sz w:val="32"/>
          <w:szCs w:val="32"/>
        </w:rPr>
        <w:t>自机场乘机场巴士3号线至西广场站下车，同站换乘T105</w:t>
      </w:r>
      <w:r w:rsidRPr="0065027D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路（隆泰</w:t>
      </w:r>
      <w:proofErr w:type="gramStart"/>
      <w:r w:rsidRPr="0065027D">
        <w:rPr>
          <w:rFonts w:ascii="方正仿宋简体" w:eastAsia="方正仿宋简体" w:hAnsi="CG Times" w:cs="CG Times" w:hint="eastAsia"/>
          <w:sz w:val="32"/>
          <w:szCs w:val="32"/>
        </w:rPr>
        <w:t>商贸园方向</w:t>
      </w:r>
      <w:proofErr w:type="gramEnd"/>
      <w:r w:rsidRPr="0065027D">
        <w:rPr>
          <w:rFonts w:ascii="方正仿宋简体" w:eastAsia="方正仿宋简体" w:hAnsi="CG Times" w:cs="CG Times" w:hint="eastAsia"/>
          <w:sz w:val="32"/>
          <w:szCs w:val="32"/>
        </w:rPr>
        <w:t>）至兰家银行站下车，步行220米即到；乘出租车前往，约54公里。</w:t>
      </w:r>
    </w:p>
    <w:p w:rsidR="00332555" w:rsidRPr="006F674C" w:rsidRDefault="00332555" w:rsidP="00332555">
      <w:pPr>
        <w:spacing w:line="600" w:lineRule="exact"/>
        <w:ind w:leftChars="-67" w:left="-141" w:firstLineChars="133" w:firstLine="426"/>
        <w:rPr>
          <w:rFonts w:ascii="方正黑体简体" w:eastAsia="方正黑体简体" w:hAnsi="CG Times" w:cs="CG Times" w:hint="eastAsia"/>
          <w:sz w:val="32"/>
          <w:szCs w:val="32"/>
        </w:rPr>
      </w:pPr>
      <w:r w:rsidRPr="006F674C">
        <w:rPr>
          <w:rFonts w:ascii="方正黑体简体" w:eastAsia="方正黑体简体" w:hAnsi="CG Times" w:cs="CG Times" w:hint="eastAsia"/>
          <w:sz w:val="32"/>
          <w:szCs w:val="32"/>
        </w:rPr>
        <w:t xml:space="preserve"> 三、相关食宿标准</w:t>
      </w:r>
    </w:p>
    <w:p w:rsidR="00332555" w:rsidRPr="006F674C" w:rsidRDefault="00332555" w:rsidP="00332555">
      <w:pPr>
        <w:spacing w:line="600" w:lineRule="exact"/>
        <w:ind w:firstLineChars="136" w:firstLine="424"/>
        <w:rPr>
          <w:rFonts w:ascii="方正仿宋简体" w:eastAsia="方正仿宋简体" w:hAnsi="CG Times" w:cs="CG Times" w:hint="eastAsia"/>
          <w:spacing w:val="-4"/>
          <w:sz w:val="32"/>
          <w:szCs w:val="32"/>
        </w:rPr>
      </w:pPr>
      <w:r w:rsidRPr="006F674C">
        <w:rPr>
          <w:rFonts w:ascii="方正仿宋简体" w:eastAsia="方正仿宋简体" w:hAnsi="CG Times" w:cs="CG Times" w:hint="eastAsia"/>
          <w:spacing w:val="-4"/>
          <w:sz w:val="32"/>
          <w:szCs w:val="32"/>
        </w:rPr>
        <w:t>1、活动期间，参加人员的食宿由会务统一安排，其费用自理。</w:t>
      </w:r>
    </w:p>
    <w:p w:rsidR="00332555" w:rsidRPr="0065027D" w:rsidRDefault="00332555" w:rsidP="00332555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 w:rsidRPr="0065027D">
        <w:rPr>
          <w:rFonts w:ascii="方正仿宋简体" w:eastAsia="方正仿宋简体" w:hAnsi="CG Times" w:cs="CG Times" w:hint="eastAsia"/>
          <w:sz w:val="32"/>
          <w:szCs w:val="32"/>
        </w:rPr>
        <w:t>2、食宿标准：150元/人·天（标准间合住）,260元/人·天（单住）,该费用请于报到时直接向会务组人员交纳。</w:t>
      </w:r>
    </w:p>
    <w:p w:rsidR="00332555" w:rsidRPr="0065027D" w:rsidRDefault="00332555" w:rsidP="0033255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332555" w:rsidRPr="0065027D" w:rsidRDefault="00332555" w:rsidP="00332555">
      <w:pPr>
        <w:spacing w:line="600" w:lineRule="exact"/>
        <w:rPr>
          <w:rFonts w:ascii="方正仿宋简体" w:eastAsia="方正仿宋简体" w:hAnsi="CG Times" w:cs="CG Times" w:hint="eastAsia"/>
          <w:sz w:val="32"/>
          <w:szCs w:val="32"/>
        </w:rPr>
      </w:pPr>
    </w:p>
    <w:p w:rsidR="00332555" w:rsidRDefault="00332555" w:rsidP="0033255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332555" w:rsidRDefault="00332555" w:rsidP="0033255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332555" w:rsidRDefault="00332555" w:rsidP="0033255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332555" w:rsidRDefault="00332555" w:rsidP="0033255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332555" w:rsidRDefault="00332555" w:rsidP="0033255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332555" w:rsidRDefault="00332555" w:rsidP="0033255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332555" w:rsidRDefault="00332555" w:rsidP="0033255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332555" w:rsidRDefault="00332555" w:rsidP="00332555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974132" w:rsidRPr="00332555" w:rsidRDefault="00974132"/>
    <w:sectPr w:rsidR="00974132" w:rsidRPr="00332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4A" w:rsidRDefault="0015234A" w:rsidP="00332555">
      <w:r>
        <w:separator/>
      </w:r>
    </w:p>
  </w:endnote>
  <w:endnote w:type="continuationSeparator" w:id="0">
    <w:p w:rsidR="0015234A" w:rsidRDefault="0015234A" w:rsidP="0033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方正仿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4A" w:rsidRDefault="0015234A" w:rsidP="00332555">
      <w:r>
        <w:separator/>
      </w:r>
    </w:p>
  </w:footnote>
  <w:footnote w:type="continuationSeparator" w:id="0">
    <w:p w:rsidR="0015234A" w:rsidRDefault="0015234A" w:rsidP="0033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3A"/>
    <w:rsid w:val="0015234A"/>
    <w:rsid w:val="00332555"/>
    <w:rsid w:val="00974132"/>
    <w:rsid w:val="00F7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5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5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2023-09-12T08:09:00Z</dcterms:created>
  <dcterms:modified xsi:type="dcterms:W3CDTF">2023-09-12T08:10:00Z</dcterms:modified>
</cp:coreProperties>
</file>