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B6" w:rsidRPr="001059A8" w:rsidRDefault="009D29B6" w:rsidP="009D29B6">
      <w:pPr>
        <w:spacing w:line="600" w:lineRule="exact"/>
        <w:jc w:val="left"/>
        <w:rPr>
          <w:rFonts w:ascii="方正小标宋简体" w:eastAsia="方正小标宋简体" w:hint="eastAsia"/>
          <w:sz w:val="32"/>
          <w:szCs w:val="32"/>
        </w:rPr>
      </w:pPr>
      <w:r w:rsidRPr="001059A8">
        <w:rPr>
          <w:rFonts w:ascii="方正小标宋简体" w:eastAsia="方正小标宋简体" w:hint="eastAsia"/>
          <w:sz w:val="32"/>
          <w:szCs w:val="32"/>
        </w:rPr>
        <w:t>附件</w:t>
      </w:r>
    </w:p>
    <w:p w:rsidR="009D29B6" w:rsidRPr="001059A8" w:rsidRDefault="009D29B6" w:rsidP="009D29B6">
      <w:pPr>
        <w:widowControl/>
        <w:spacing w:line="600" w:lineRule="exact"/>
        <w:ind w:firstLineChars="850" w:firstLine="2550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 w:rsidRPr="001059A8">
        <w:rPr>
          <w:rFonts w:ascii="方正小标宋简体" w:eastAsia="方正小标宋简体" w:hAnsi="宋体" w:cs="宋体" w:hint="eastAsia"/>
          <w:kern w:val="0"/>
          <w:sz w:val="30"/>
          <w:szCs w:val="30"/>
        </w:rPr>
        <w:t>培训具体地点及路线</w:t>
      </w:r>
    </w:p>
    <w:p w:rsidR="009D29B6" w:rsidRPr="001059A8" w:rsidRDefault="009D29B6" w:rsidP="009D29B6">
      <w:pPr>
        <w:widowControl/>
        <w:spacing w:line="600" w:lineRule="exact"/>
        <w:ind w:firstLineChars="900" w:firstLine="2700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 w:rsidRPr="001059A8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（举办城市：南宁）</w:t>
      </w:r>
    </w:p>
    <w:p w:rsidR="009D29B6" w:rsidRPr="001059A8" w:rsidRDefault="009D29B6" w:rsidP="009D29B6">
      <w:pPr>
        <w:numPr>
          <w:ilvl w:val="0"/>
          <w:numId w:val="2"/>
        </w:numPr>
        <w:spacing w:line="600" w:lineRule="exact"/>
        <w:ind w:firstLineChars="88" w:firstLine="282"/>
        <w:rPr>
          <w:rFonts w:ascii="方正黑体简体" w:eastAsia="方正黑体简体" w:hint="eastAsia"/>
          <w:sz w:val="32"/>
          <w:szCs w:val="32"/>
        </w:rPr>
      </w:pPr>
      <w:r w:rsidRPr="001059A8">
        <w:rPr>
          <w:rFonts w:ascii="方正黑体简体" w:eastAsia="方正黑体简体" w:hint="eastAsia"/>
          <w:sz w:val="32"/>
          <w:szCs w:val="32"/>
        </w:rPr>
        <w:t>报到时间、地点: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报到时间：2023年10月16日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培训地点：广西壮族自治区特种设备检验研究院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/>
          <w:color w:val="000000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培训地址：南宁市</w:t>
      </w:r>
      <w:proofErr w:type="gramStart"/>
      <w:r w:rsidRPr="001059A8">
        <w:rPr>
          <w:rFonts w:ascii="方正仿宋简体" w:eastAsia="方正仿宋简体" w:hint="eastAsia"/>
          <w:sz w:val="32"/>
          <w:szCs w:val="32"/>
        </w:rPr>
        <w:t>良庆区</w:t>
      </w:r>
      <w:proofErr w:type="gramEnd"/>
      <w:r w:rsidRPr="001059A8">
        <w:rPr>
          <w:rFonts w:ascii="方正仿宋简体" w:eastAsia="方正仿宋简体" w:hint="eastAsia"/>
          <w:sz w:val="32"/>
          <w:szCs w:val="32"/>
        </w:rPr>
        <w:t>建设路99号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联系电话：0771-5327500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黑体简体" w:eastAsia="方正黑体简体" w:hint="eastAsia"/>
          <w:sz w:val="32"/>
          <w:szCs w:val="32"/>
        </w:rPr>
      </w:pPr>
      <w:r w:rsidRPr="001059A8">
        <w:rPr>
          <w:rFonts w:ascii="方正黑体简体" w:eastAsia="方正黑体简体" w:hint="eastAsia"/>
          <w:sz w:val="32"/>
          <w:szCs w:val="32"/>
        </w:rPr>
        <w:t>二、乘车路线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（一）市内乘坐公交车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1.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1059A8">
        <w:rPr>
          <w:rFonts w:ascii="方正仿宋简体" w:eastAsia="方正仿宋简体" w:hint="eastAsia"/>
          <w:sz w:val="32"/>
          <w:szCs w:val="32"/>
        </w:rPr>
        <w:t>乘坐607路、B23路公交车至金象建设路口下车，沿建设路往东步行200米即到。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2.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1059A8">
        <w:rPr>
          <w:rFonts w:ascii="方正仿宋简体" w:eastAsia="方正仿宋简体" w:hint="eastAsia"/>
          <w:sz w:val="32"/>
          <w:szCs w:val="32"/>
        </w:rPr>
        <w:t>乘坐25路、29路、31路、705路、801路、802路、K96路公交车至德政团结路口下车，</w:t>
      </w:r>
      <w:proofErr w:type="gramStart"/>
      <w:r w:rsidRPr="001059A8">
        <w:rPr>
          <w:rFonts w:ascii="方正仿宋简体" w:eastAsia="方正仿宋简体" w:hint="eastAsia"/>
          <w:sz w:val="32"/>
          <w:szCs w:val="32"/>
        </w:rPr>
        <w:t>沿团结</w:t>
      </w:r>
      <w:proofErr w:type="gramEnd"/>
      <w:r w:rsidRPr="001059A8">
        <w:rPr>
          <w:rFonts w:ascii="方正仿宋简体" w:eastAsia="方正仿宋简体" w:hint="eastAsia"/>
          <w:sz w:val="32"/>
          <w:szCs w:val="32"/>
        </w:rPr>
        <w:t>路往南步行400米到团结建设路口，沿建设路往西步行100米即到。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3.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1059A8">
        <w:rPr>
          <w:rFonts w:ascii="方正仿宋简体" w:eastAsia="方正仿宋简体" w:hint="eastAsia"/>
          <w:sz w:val="32"/>
          <w:szCs w:val="32"/>
        </w:rPr>
        <w:t>乘坐25路、29路、31路、55路、65路、502路、607路、705路、801路、802路、B23路、K96路公交车至金象德政路口下车，沿金象大道往南步行500米至金象建设路口，沿建设路往东步行200米即到。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4.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  <w:r w:rsidRPr="001059A8">
        <w:rPr>
          <w:rFonts w:ascii="方正仿宋简体" w:eastAsia="方正仿宋简体" w:hint="eastAsia"/>
          <w:sz w:val="32"/>
          <w:szCs w:val="32"/>
        </w:rPr>
        <w:t>乘坐21路、41路、65路、99路、607路、707路、809路、B23路公交车至银</w:t>
      </w:r>
      <w:proofErr w:type="gramStart"/>
      <w:r w:rsidRPr="001059A8">
        <w:rPr>
          <w:rFonts w:ascii="方正仿宋简体" w:eastAsia="方正仿宋简体" w:hint="eastAsia"/>
          <w:sz w:val="32"/>
          <w:szCs w:val="32"/>
        </w:rPr>
        <w:t>海建设</w:t>
      </w:r>
      <w:proofErr w:type="gramEnd"/>
      <w:r w:rsidRPr="001059A8">
        <w:rPr>
          <w:rFonts w:ascii="方正仿宋简体" w:eastAsia="方正仿宋简体" w:hint="eastAsia"/>
          <w:sz w:val="32"/>
          <w:szCs w:val="32"/>
        </w:rPr>
        <w:t>路口下车，沿建设路往东步行600米即到。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（二）市内乘坐地铁</w:t>
      </w:r>
    </w:p>
    <w:p w:rsidR="009D29B6" w:rsidRPr="001059A8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lastRenderedPageBreak/>
        <w:t>乘地铁2号线至建设路地铁站下车（D口出站），沿建设路往东步行600米即到。</w:t>
      </w:r>
    </w:p>
    <w:p w:rsidR="009D29B6" w:rsidRPr="00D112D5" w:rsidRDefault="009D29B6" w:rsidP="009D29B6">
      <w:pPr>
        <w:spacing w:line="600" w:lineRule="exact"/>
        <w:ind w:firstLineChars="133" w:firstLine="426"/>
        <w:rPr>
          <w:rFonts w:ascii="方正黑体简体" w:eastAsia="方正黑体简体" w:hint="eastAsia"/>
          <w:sz w:val="32"/>
          <w:szCs w:val="32"/>
        </w:rPr>
      </w:pPr>
      <w:r w:rsidRPr="00D112D5">
        <w:rPr>
          <w:rFonts w:ascii="方正黑体简体" w:eastAsia="方正黑体简体" w:hint="eastAsia"/>
          <w:sz w:val="32"/>
          <w:szCs w:val="32"/>
        </w:rPr>
        <w:t>三、温馨提示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（一）食宿安排</w:t>
      </w:r>
    </w:p>
    <w:p w:rsidR="009D29B6" w:rsidRPr="001059A8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活动期间，参加人员的食宿自行安排，费用自理。</w:t>
      </w:r>
    </w:p>
    <w:p w:rsidR="009D29B6" w:rsidRPr="001059A8" w:rsidRDefault="009D29B6" w:rsidP="009D29B6">
      <w:pPr>
        <w:spacing w:line="600" w:lineRule="exact"/>
        <w:ind w:firstLineChars="133" w:firstLine="426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（二）配套停车</w:t>
      </w:r>
    </w:p>
    <w:p w:rsidR="009D29B6" w:rsidRPr="001059A8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  <w:r w:rsidRPr="001059A8">
        <w:rPr>
          <w:rFonts w:ascii="方正仿宋简体" w:eastAsia="方正仿宋简体" w:hint="eastAsia"/>
          <w:sz w:val="32"/>
          <w:szCs w:val="32"/>
        </w:rPr>
        <w:t>因活动单位停车场地有限，此次培训活动不提供院内停车服务，请尽量乘坐公共交通前往或选择周边停车场地停车。</w:t>
      </w:r>
    </w:p>
    <w:p w:rsidR="009D29B6" w:rsidRPr="001059A8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D29B6" w:rsidRPr="001059A8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D29B6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D29B6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D29B6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D29B6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D29B6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9D29B6" w:rsidRDefault="009D29B6" w:rsidP="009D29B6">
      <w:pPr>
        <w:spacing w:line="600" w:lineRule="exact"/>
        <w:rPr>
          <w:rFonts w:ascii="方正仿宋简体" w:eastAsia="方正仿宋简体" w:hint="eastAsia"/>
          <w:sz w:val="32"/>
          <w:szCs w:val="32"/>
        </w:rPr>
      </w:pPr>
    </w:p>
    <w:p w:rsidR="00C51340" w:rsidRPr="009D29B6" w:rsidRDefault="00C51340" w:rsidP="009D29B6">
      <w:pPr>
        <w:rPr>
          <w:rFonts w:hint="eastAsia"/>
        </w:rPr>
      </w:pPr>
      <w:bookmarkStart w:id="0" w:name="_GoBack"/>
      <w:bookmarkEnd w:id="0"/>
    </w:p>
    <w:sectPr w:rsidR="00C51340" w:rsidRPr="009D29B6" w:rsidSect="009D29B6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21" w:rsidRDefault="00DE2E21" w:rsidP="00915C97">
      <w:pPr>
        <w:rPr>
          <w:rFonts w:hint="eastAsia"/>
        </w:rPr>
      </w:pPr>
      <w:r>
        <w:separator/>
      </w:r>
    </w:p>
  </w:endnote>
  <w:endnote w:type="continuationSeparator" w:id="0">
    <w:p w:rsidR="00DE2E21" w:rsidRDefault="00DE2E21" w:rsidP="00915C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auto"/>
    <w:pitch w:val="default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Default="00704F2A" w:rsidP="007520FE">
    <w:pPr>
      <w:pStyle w:val="a4"/>
      <w:ind w:rightChars="120" w:right="252"/>
      <w:jc w:val="right"/>
    </w:pPr>
    <w:r>
      <w:rPr>
        <w:rFonts w:hint="eastAsia"/>
      </w:rPr>
      <w:softHyphen/>
    </w: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610507257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="009D29B6" w:rsidRPr="009D29B6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F2A" w:rsidRPr="007520FE" w:rsidRDefault="00704F2A" w:rsidP="007520FE">
    <w:pPr>
      <w:pStyle w:val="a4"/>
      <w:ind w:firstLineChars="101" w:firstLine="283"/>
      <w:rPr>
        <w:rFonts w:ascii="宋体" w:eastAsia="宋体" w:hAnsi="宋体"/>
        <w:sz w:val="28"/>
        <w:szCs w:val="28"/>
      </w:rPr>
    </w:pPr>
    <w:r w:rsidRPr="007520FE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028832795"/>
        <w:docPartObj>
          <w:docPartGallery w:val="Page Numbers (Bottom of Page)"/>
          <w:docPartUnique/>
        </w:docPartObj>
      </w:sdtPr>
      <w:sdtEndPr/>
      <w:sdtContent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7520FE">
          <w:rPr>
            <w:rFonts w:ascii="宋体" w:eastAsia="宋体" w:hAnsi="宋体"/>
            <w:sz w:val="28"/>
            <w:szCs w:val="28"/>
          </w:rPr>
          <w:fldChar w:fldCharType="begin"/>
        </w:r>
        <w:r w:rsidRPr="007520FE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20FE">
          <w:rPr>
            <w:rFonts w:ascii="宋体" w:eastAsia="宋体" w:hAnsi="宋体"/>
            <w:sz w:val="28"/>
            <w:szCs w:val="28"/>
          </w:rPr>
          <w:fldChar w:fldCharType="separate"/>
        </w:r>
        <w:r w:rsidRPr="00704F2A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520FE">
          <w:rPr>
            <w:rFonts w:ascii="宋体" w:eastAsia="宋体" w:hAnsi="宋体"/>
            <w:sz w:val="28"/>
            <w:szCs w:val="28"/>
          </w:rPr>
          <w:fldChar w:fldCharType="end"/>
        </w:r>
        <w:r w:rsidRPr="007520FE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  <w:r w:rsidRPr="007520FE"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21" w:rsidRDefault="00DE2E21" w:rsidP="00915C97">
      <w:pPr>
        <w:rPr>
          <w:rFonts w:hint="eastAsia"/>
        </w:rPr>
      </w:pPr>
      <w:r>
        <w:separator/>
      </w:r>
    </w:p>
  </w:footnote>
  <w:footnote w:type="continuationSeparator" w:id="0">
    <w:p w:rsidR="00DE2E21" w:rsidRDefault="00DE2E21" w:rsidP="00915C9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FFF0A6"/>
    <w:multiLevelType w:val="singleLevel"/>
    <w:tmpl w:val="B6FFF0A6"/>
    <w:lvl w:ilvl="0">
      <w:start w:val="1"/>
      <w:numFmt w:val="decimal"/>
      <w:suff w:val="nothing"/>
      <w:lvlText w:val="%1、"/>
      <w:lvlJc w:val="left"/>
    </w:lvl>
  </w:abstractNum>
  <w:abstractNum w:abstractNumId="1">
    <w:nsid w:val="72F8F2B9"/>
    <w:multiLevelType w:val="singleLevel"/>
    <w:tmpl w:val="72F8F2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EA"/>
    <w:rsid w:val="0026111E"/>
    <w:rsid w:val="00411EEA"/>
    <w:rsid w:val="00704F2A"/>
    <w:rsid w:val="007C2B0B"/>
    <w:rsid w:val="00915C97"/>
    <w:rsid w:val="009D29B6"/>
    <w:rsid w:val="009E6FDF"/>
    <w:rsid w:val="00BF5630"/>
    <w:rsid w:val="00C51340"/>
    <w:rsid w:val="00C9283D"/>
    <w:rsid w:val="00DE2E21"/>
    <w:rsid w:val="00E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7"/>
    <w:pPr>
      <w:widowControl w:val="0"/>
      <w:jc w:val="both"/>
    </w:pPr>
    <w:rPr>
      <w:rFonts w:ascii="CG Times" w:eastAsia="宋体" w:hAnsi="CG Times" w:cs="CG Time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15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15C97"/>
    <w:rPr>
      <w:sz w:val="18"/>
      <w:szCs w:val="18"/>
    </w:rPr>
  </w:style>
  <w:style w:type="paragraph" w:styleId="a5">
    <w:name w:val="List Paragraph"/>
    <w:basedOn w:val="a"/>
    <w:uiPriority w:val="34"/>
    <w:qFormat/>
    <w:rsid w:val="00BF5630"/>
    <w:pPr>
      <w:ind w:firstLineChars="200" w:firstLine="420"/>
    </w:pPr>
    <w:rPr>
      <w:rFonts w:ascii="Calibri" w:hAnsi="Calibri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6</cp:revision>
  <dcterms:created xsi:type="dcterms:W3CDTF">2023-09-13T08:20:00Z</dcterms:created>
  <dcterms:modified xsi:type="dcterms:W3CDTF">2023-09-15T01:14:00Z</dcterms:modified>
</cp:coreProperties>
</file>