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4F" w:rsidRPr="00FD7FF1" w:rsidRDefault="00E80E4F" w:rsidP="00E80E4F">
      <w:pPr>
        <w:spacing w:line="600" w:lineRule="exact"/>
        <w:rPr>
          <w:rFonts w:ascii="方正小标宋简体" w:eastAsia="方正小标宋简体" w:hAnsi="CG Times" w:cs="CG Times"/>
          <w:sz w:val="32"/>
          <w:szCs w:val="32"/>
        </w:rPr>
      </w:pPr>
      <w:r w:rsidRPr="00FD7FF1">
        <w:rPr>
          <w:rFonts w:ascii="方正小标宋简体" w:eastAsia="方正小标宋简体" w:hAnsi="CG Times" w:cs="CG Times" w:hint="eastAsia"/>
          <w:sz w:val="32"/>
          <w:szCs w:val="32"/>
        </w:rPr>
        <w:t>附件1-3</w:t>
      </w:r>
    </w:p>
    <w:p w:rsidR="00E80E4F" w:rsidRPr="00FD7FF1" w:rsidRDefault="00E80E4F" w:rsidP="00E80E4F">
      <w:pPr>
        <w:widowControl/>
        <w:spacing w:line="600" w:lineRule="exact"/>
        <w:ind w:firstLineChars="850" w:firstLine="1785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hyperlink r:id="rId8" w:history="1">
        <w:r w:rsidRPr="00FD7FF1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培训地点、路线及食宿</w:t>
        </w:r>
      </w:hyperlink>
      <w:hyperlink r:id="rId9" w:history="1">
        <w:r w:rsidRPr="00FD7FF1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安排</w:t>
        </w:r>
      </w:hyperlink>
    </w:p>
    <w:p w:rsidR="00E80E4F" w:rsidRDefault="00E80E4F" w:rsidP="00E80E4F">
      <w:pPr>
        <w:widowControl/>
        <w:spacing w:line="600" w:lineRule="exact"/>
        <w:ind w:firstLineChars="1000" w:firstLine="320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r w:rsidRPr="00FD7FF1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（举办城市：重庆）</w:t>
      </w:r>
    </w:p>
    <w:p w:rsidR="00E80E4F" w:rsidRPr="00FD7FF1" w:rsidRDefault="00E80E4F" w:rsidP="00E80E4F">
      <w:pPr>
        <w:spacing w:before="100" w:beforeAutospacing="1"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FD7FF1">
        <w:rPr>
          <w:rFonts w:ascii="方正黑体简体" w:eastAsia="方正黑体简体" w:hAnsi="CG Times" w:cs="CG Times" w:hint="eastAsia"/>
          <w:sz w:val="32"/>
          <w:szCs w:val="32"/>
        </w:rPr>
        <w:t>一、报到时间、地点: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报到时间：2024年5月9日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酒店名称：重庆典雅华美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达广场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酒店（重庆典雅旅游投资有限公司）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酒店地址：重庆市巴南区云锦路1号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酒店联系人：钟超  18084058725</w:t>
      </w:r>
    </w:p>
    <w:p w:rsidR="00E80E4F" w:rsidRPr="00FD7FF1" w:rsidRDefault="00E80E4F" w:rsidP="00E80E4F">
      <w:pPr>
        <w:spacing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FD7FF1">
        <w:rPr>
          <w:rFonts w:ascii="方正黑体简体" w:eastAsia="方正黑体简体" w:hAnsi="CG Times" w:cs="CG Times" w:hint="eastAsia"/>
          <w:sz w:val="32"/>
          <w:szCs w:val="32"/>
        </w:rPr>
        <w:t>二、乘车路线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（一）火车站至酒店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1、重庆北站至酒店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在重庆北站南广场站乘坐轨道交通3号线（鱼洞方向）在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鱼洞站下车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，步行850米即到。用时约1小时20分钟。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乘坐出租约37公里，用时约50分钟。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2、重庆西站至酒店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在重庆西站乘坐轨道交通环线（二郎方向）在谢家湾站换乘轨道交通2号线（鱼洞方向）在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鱼洞站下车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步行850米即到。用时约1小时20分钟。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乘坐出租约20公里，用时约25分钟。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（二）机场至酒店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lastRenderedPageBreak/>
        <w:t>在江北机场T2航站楼站乘坐轨道交通3号线（鱼洞方向）在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鱼洞站下车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，步行850米即到。用时约2小时。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 xml:space="preserve">乘坐出租约52公里，用时约1小时。           </w:t>
      </w:r>
      <w:r w:rsidRPr="006C7775">
        <w:rPr>
          <w:rFonts w:ascii="方正仿宋简体" w:eastAsia="方正仿宋简体" w:hAnsi="仿宋" w:cs="仿宋" w:hint="eastAsia"/>
          <w:sz w:val="32"/>
          <w:szCs w:val="32"/>
        </w:rPr>
        <w:t xml:space="preserve">         </w:t>
      </w:r>
    </w:p>
    <w:p w:rsidR="00E80E4F" w:rsidRPr="00FD7FF1" w:rsidRDefault="00E80E4F" w:rsidP="00E80E4F">
      <w:pPr>
        <w:spacing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FD7FF1">
        <w:rPr>
          <w:rFonts w:ascii="方正黑体简体" w:eastAsia="方正黑体简体" w:hAnsi="CG Times" w:cs="CG Times" w:hint="eastAsia"/>
          <w:sz w:val="32"/>
          <w:szCs w:val="32"/>
        </w:rPr>
        <w:t xml:space="preserve"> 三、相关食宿标准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1、活动期间，参加人员的食宿由会务统一安排，其费用自理。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2、食宿标准：290元/人·天（标准间合住）,460元/人·天（单住）,该费用请于报到时直接向会务组人员交纳。</w:t>
      </w:r>
    </w:p>
    <w:p w:rsidR="00E80E4F" w:rsidRPr="006C7775" w:rsidRDefault="00E80E4F" w:rsidP="00E80E4F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</w:p>
    <w:p w:rsidR="009F1D6D" w:rsidRPr="00E80E4F" w:rsidRDefault="009F1D6D" w:rsidP="00E80E4F">
      <w:bookmarkStart w:id="0" w:name="_GoBack"/>
      <w:bookmarkEnd w:id="0"/>
    </w:p>
    <w:sectPr w:rsidR="009F1D6D" w:rsidRPr="00E80E4F" w:rsidSect="00E36FE2">
      <w:footerReference w:type="default" r:id="rId10"/>
      <w:footerReference w:type="first" r:id="rId11"/>
      <w:pgSz w:w="11906" w:h="16838"/>
      <w:pgMar w:top="1701" w:right="1644" w:bottom="1701" w:left="1644" w:header="851" w:footer="1134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13A" w:rsidRDefault="00DE113A" w:rsidP="007A1FDA">
      <w:r>
        <w:separator/>
      </w:r>
    </w:p>
  </w:endnote>
  <w:endnote w:type="continuationSeparator" w:id="0">
    <w:p w:rsidR="00DE113A" w:rsidRDefault="00DE113A" w:rsidP="007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FE2" w:rsidRPr="00E36FE2" w:rsidRDefault="00DE113A" w:rsidP="00E36FE2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E36FE2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42477618"/>
        <w:docPartObj>
          <w:docPartGallery w:val="Page Numbers (Bottom of Page)"/>
          <w:docPartUnique/>
        </w:docPartObj>
      </w:sdtPr>
      <w:sdtEndPr/>
      <w:sdtContent>
        <w:r w:rsidRPr="00E36FE2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E36FE2">
          <w:rPr>
            <w:rFonts w:asciiTheme="minorEastAsia" w:hAnsiTheme="minorEastAsia"/>
            <w:sz w:val="28"/>
            <w:szCs w:val="28"/>
          </w:rPr>
          <w:fldChar w:fldCharType="begin"/>
        </w:r>
        <w:r w:rsidRPr="00E36FE2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E36FE2">
          <w:rPr>
            <w:rFonts w:asciiTheme="minorEastAsia" w:hAnsiTheme="minorEastAsia"/>
            <w:sz w:val="28"/>
            <w:szCs w:val="28"/>
          </w:rPr>
          <w:fldChar w:fldCharType="separate"/>
        </w:r>
        <w:r w:rsidR="00E80E4F" w:rsidRPr="00E80E4F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E36FE2">
          <w:rPr>
            <w:rFonts w:asciiTheme="minorEastAsia" w:hAnsiTheme="minorEastAsia"/>
            <w:sz w:val="28"/>
            <w:szCs w:val="28"/>
          </w:rPr>
          <w:fldChar w:fldCharType="end"/>
        </w:r>
        <w:r w:rsidRPr="00E36FE2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E36FE2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FE2" w:rsidRPr="00E36FE2" w:rsidRDefault="00DE113A" w:rsidP="00E36FE2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E36FE2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700913880"/>
        <w:docPartObj>
          <w:docPartGallery w:val="Page Numbers (Bottom of Page)"/>
          <w:docPartUnique/>
        </w:docPartObj>
      </w:sdtPr>
      <w:sdtEndPr/>
      <w:sdtContent>
        <w:r w:rsidRPr="00E36FE2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E36FE2">
          <w:rPr>
            <w:rFonts w:asciiTheme="minorEastAsia" w:hAnsiTheme="minorEastAsia"/>
            <w:sz w:val="28"/>
            <w:szCs w:val="28"/>
          </w:rPr>
          <w:fldChar w:fldCharType="begin"/>
        </w:r>
        <w:r w:rsidRPr="00E36FE2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E36FE2">
          <w:rPr>
            <w:rFonts w:asciiTheme="minorEastAsia" w:hAnsiTheme="minorEastAsia"/>
            <w:sz w:val="28"/>
            <w:szCs w:val="28"/>
          </w:rPr>
          <w:fldChar w:fldCharType="separate"/>
        </w:r>
        <w:r w:rsidR="00E80E4F" w:rsidRPr="00E80E4F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E36FE2">
          <w:rPr>
            <w:rFonts w:asciiTheme="minorEastAsia" w:hAnsiTheme="minorEastAsia"/>
            <w:sz w:val="28"/>
            <w:szCs w:val="28"/>
          </w:rPr>
          <w:fldChar w:fldCharType="end"/>
        </w:r>
        <w:r w:rsidRPr="00E36FE2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E36FE2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13A" w:rsidRDefault="00DE113A" w:rsidP="007A1FDA">
      <w:r>
        <w:separator/>
      </w:r>
    </w:p>
  </w:footnote>
  <w:footnote w:type="continuationSeparator" w:id="0">
    <w:p w:rsidR="00DE113A" w:rsidRDefault="00DE113A" w:rsidP="007A1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FB"/>
    <w:rsid w:val="005609FB"/>
    <w:rsid w:val="007409FB"/>
    <w:rsid w:val="007A1FDA"/>
    <w:rsid w:val="009F1D6D"/>
    <w:rsid w:val="00C420D8"/>
    <w:rsid w:val="00DE113A"/>
    <w:rsid w:val="00E8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A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A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ei.org.cn/casei/files/2014/2014112802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sei.org.cn/casei/files/2014/2014112802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559</Characters>
  <Application>Microsoft Office Word</Application>
  <DocSecurity>0</DocSecurity>
  <Lines>4</Lines>
  <Paragraphs>1</Paragraphs>
  <ScaleCrop>false</ScaleCrop>
  <Company>China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2024-04-16T02:50:00Z</dcterms:created>
  <dcterms:modified xsi:type="dcterms:W3CDTF">2024-04-16T02:56:00Z</dcterms:modified>
</cp:coreProperties>
</file>