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A303" w14:textId="77777777" w:rsidR="00E07006" w:rsidRPr="009719AF" w:rsidRDefault="00E07006" w:rsidP="00E07006">
      <w:pPr>
        <w:spacing w:line="600" w:lineRule="exact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  <w:r w:rsidRPr="009719AF">
        <w:rPr>
          <w:rFonts w:ascii="方正黑体简体" w:eastAsia="方正黑体简体" w:hAnsi="CG Times" w:cs="CG Times" w:hint="eastAsia"/>
          <w:sz w:val="32"/>
          <w:szCs w:val="32"/>
          <w:lang w:eastAsia="zh-CN"/>
        </w:rPr>
        <w:t>附件1-1</w:t>
      </w:r>
    </w:p>
    <w:p w14:paraId="5B8C97C9" w14:textId="77777777" w:rsidR="00E07006" w:rsidRDefault="00E07006" w:rsidP="00E07006">
      <w:pPr>
        <w:spacing w:line="600" w:lineRule="exact"/>
        <w:jc w:val="center"/>
        <w:rPr>
          <w:rFonts w:ascii="方正小标宋简体" w:eastAsia="方正小标宋简体" w:hAnsi="CG Times" w:cs="CG Times"/>
          <w:sz w:val="32"/>
          <w:szCs w:val="32"/>
          <w:lang w:eastAsia="zh-CN"/>
        </w:rPr>
      </w:pPr>
      <w:r w:rsidRPr="009719AF">
        <w:rPr>
          <w:rFonts w:ascii="方正小标宋简体" w:eastAsia="方正小标宋简体" w:hAnsi="CG Times" w:cs="CG Times" w:hint="eastAsia"/>
          <w:sz w:val="32"/>
          <w:szCs w:val="32"/>
          <w:lang w:eastAsia="zh-CN"/>
        </w:rPr>
        <w:t>举办城市：长沙市</w:t>
      </w:r>
    </w:p>
    <w:p w14:paraId="3BA7D0DD" w14:textId="77777777" w:rsidR="00E07006" w:rsidRPr="009719AF" w:rsidRDefault="00E07006" w:rsidP="00E07006">
      <w:pPr>
        <w:spacing w:line="600" w:lineRule="exact"/>
        <w:jc w:val="center"/>
        <w:rPr>
          <w:rFonts w:ascii="方正小标宋简体" w:eastAsia="方正小标宋简体" w:hAnsi="CG Times" w:cs="CG Times" w:hint="eastAsia"/>
          <w:sz w:val="32"/>
          <w:szCs w:val="32"/>
          <w:lang w:eastAsia="zh-CN"/>
        </w:rPr>
      </w:pPr>
    </w:p>
    <w:p w14:paraId="300475C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一、报到时间、地点</w:t>
      </w:r>
    </w:p>
    <w:p w14:paraId="3626C4FC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报到时间：2025年4月7日</w:t>
      </w:r>
    </w:p>
    <w:p w14:paraId="085FB6CA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报到地点：长沙熙林国际会议中心酒店(隆平高科技园店)</w:t>
      </w:r>
    </w:p>
    <w:p w14:paraId="5AF4228C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报到地址：长沙芙蓉区亚太路99号</w:t>
      </w:r>
    </w:p>
    <w:p w14:paraId="62DE336B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酒店总机：0731-81848899</w:t>
      </w:r>
    </w:p>
    <w:p w14:paraId="0167728E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酒店联系人：陈敏  手机：15211188077</w:t>
      </w:r>
    </w:p>
    <w:p w14:paraId="78A26D87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二、乘车路线</w:t>
      </w:r>
    </w:p>
    <w:p w14:paraId="0A50B9E0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（一）火车站至酒店</w:t>
      </w:r>
    </w:p>
    <w:p w14:paraId="55F77FB2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1. 长沙火车站至酒店</w:t>
      </w:r>
    </w:p>
    <w:p w14:paraId="12EAA7C8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（1）长沙火车站乘坐127 路公交车至长星路高家坡路口下车(12站)；步行 500米至酒店，用时约45分钟 。</w:t>
      </w:r>
    </w:p>
    <w:p w14:paraId="4F336E82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（2）乘地铁2号线光达方向,在人民东路站换乘地铁6号线（往黄花机场方向）至农科院农大站下车，乘坐280路公交车至长星路高家坡路口下车（9站），步行 500米至酒店，用时约1小时。</w:t>
      </w:r>
    </w:p>
    <w:p w14:paraId="03235CAE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（3）直接乘坐出租车前往酒店，用时约 20 分钟。</w:t>
      </w:r>
    </w:p>
    <w:p w14:paraId="7EA71E74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2. 长沙火车南站至酒店</w:t>
      </w:r>
    </w:p>
    <w:p w14:paraId="6C483E87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lastRenderedPageBreak/>
        <w:t>（1）长沙火车南站乘坐 280 路公交车至长星路高家坡路口下车（16站）；步行 500 米至熙林国际会议中心 ，用时约50分钟。</w:t>
      </w:r>
    </w:p>
    <w:p w14:paraId="2A93B1A9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（2）乘地铁 2 号线梅溪湖西方向,至人民东路站下车，乘坐703路公交车至亚太路高家坡路口下车，步行200米至酒店，用时约1小时。</w:t>
      </w:r>
    </w:p>
    <w:p w14:paraId="7F137A88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（3）直接乘坐出租车前往酒店，用时约 20 分钟。</w:t>
      </w:r>
    </w:p>
    <w:p w14:paraId="2950A0F4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（二）黄花机场出发：</w:t>
      </w:r>
    </w:p>
    <w:p w14:paraId="153B79B3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1. 乘地铁6号线（往谢家桥方向），至人民东路站下车，乘坐703路公交车至亚太路高家坡路口下车，步行200米至酒店，用时约1小时。</w:t>
      </w:r>
    </w:p>
    <w:p w14:paraId="25B87F54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2. 直接乘坐出租车前往酒店，用时约 40分钟。</w:t>
      </w:r>
    </w:p>
    <w:p w14:paraId="31F96EF1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（三）汽车东站至酒店</w:t>
      </w:r>
    </w:p>
    <w:p w14:paraId="4921DA9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1. 长沙汽车东站（东大门站），乘坐703路公交车至亚太路高家坡路口下车（2站），用时约15分钟</w:t>
      </w:r>
    </w:p>
    <w:p w14:paraId="32CB6776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2. 直接乘坐出租车前往酒店，用时约 5 分钟。</w:t>
      </w:r>
    </w:p>
    <w:p w14:paraId="404CF1D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三、相关食宿标准</w:t>
      </w:r>
    </w:p>
    <w:p w14:paraId="62E65BA8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1. 活动期间，参加人员的食宿由会务统一安排，其费用自理。</w:t>
      </w:r>
    </w:p>
    <w:p w14:paraId="3A572FB9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2. 食宿标准：270元/人·天（标准间合住）, 420元/人·天（单住）该费用请于报到时直接向会务组人员交纳。</w:t>
      </w:r>
    </w:p>
    <w:p w14:paraId="6F9BF6E8" w14:textId="77777777" w:rsidR="00E07006" w:rsidRDefault="00E07006" w:rsidP="00E07006">
      <w:pPr>
        <w:spacing w:line="600" w:lineRule="exact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</w:p>
    <w:p w14:paraId="4D5C210F" w14:textId="77777777" w:rsidR="00E07006" w:rsidRPr="009719AF" w:rsidRDefault="00E07006" w:rsidP="00E07006">
      <w:pPr>
        <w:spacing w:line="600" w:lineRule="exact"/>
        <w:rPr>
          <w:rFonts w:ascii="方正黑体简体" w:eastAsia="方正黑体简体" w:hAnsi="CG Times" w:cs="CG Times" w:hint="eastAsia"/>
          <w:sz w:val="32"/>
          <w:szCs w:val="32"/>
          <w:lang w:eastAsia="zh-CN"/>
        </w:rPr>
      </w:pPr>
      <w:r w:rsidRPr="009719AF">
        <w:rPr>
          <w:rFonts w:ascii="方正黑体简体" w:eastAsia="方正黑体简体" w:hAnsi="CG Times" w:cs="CG Times" w:hint="eastAsia"/>
          <w:sz w:val="32"/>
          <w:szCs w:val="32"/>
          <w:lang w:eastAsia="zh-CN"/>
        </w:rPr>
        <w:lastRenderedPageBreak/>
        <w:t>附件1-2</w:t>
      </w:r>
    </w:p>
    <w:p w14:paraId="626D232D" w14:textId="77777777" w:rsidR="00E07006" w:rsidRDefault="00E07006" w:rsidP="00E07006">
      <w:pPr>
        <w:spacing w:line="600" w:lineRule="exact"/>
        <w:jc w:val="center"/>
        <w:rPr>
          <w:rFonts w:ascii="方正小标宋简体" w:eastAsia="方正小标宋简体" w:hAnsi="CG Times" w:cs="CG Times"/>
          <w:sz w:val="32"/>
          <w:szCs w:val="32"/>
          <w:lang w:eastAsia="zh-CN"/>
        </w:rPr>
      </w:pPr>
      <w:r w:rsidRPr="009719AF">
        <w:rPr>
          <w:rFonts w:ascii="方正小标宋简体" w:eastAsia="方正小标宋简体" w:hAnsi="CG Times" w:cs="CG Times" w:hint="eastAsia"/>
          <w:sz w:val="32"/>
          <w:szCs w:val="32"/>
          <w:lang w:eastAsia="zh-CN"/>
        </w:rPr>
        <w:t>举办城市：长沙市</w:t>
      </w:r>
    </w:p>
    <w:p w14:paraId="0FEB5050" w14:textId="77777777" w:rsidR="00E07006" w:rsidRPr="009719AF" w:rsidRDefault="00E07006" w:rsidP="00E07006">
      <w:pPr>
        <w:spacing w:line="600" w:lineRule="exact"/>
        <w:jc w:val="center"/>
        <w:rPr>
          <w:rFonts w:ascii="方正小标宋简体" w:eastAsia="方正小标宋简体" w:hAnsi="CG Times" w:cs="CG Times" w:hint="eastAsia"/>
          <w:sz w:val="32"/>
          <w:szCs w:val="32"/>
          <w:lang w:eastAsia="zh-CN"/>
        </w:rPr>
      </w:pPr>
    </w:p>
    <w:p w14:paraId="5174D42B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一、报到时间、地点</w:t>
      </w:r>
    </w:p>
    <w:p w14:paraId="09FC5DED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报到时间：2025年4月7日</w:t>
      </w:r>
    </w:p>
    <w:p w14:paraId="31ABFA9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报到地点：湖南省长沙市天心华美达酒店（湖南万鑫酒店管理有限公司）</w:t>
      </w:r>
    </w:p>
    <w:p w14:paraId="2DB8E36C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酒店地址：湖南省长沙市天心区南二环306号</w:t>
      </w:r>
    </w:p>
    <w:p w14:paraId="28F9700A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酒店联系人：李欣15367972692</w:t>
      </w:r>
    </w:p>
    <w:p w14:paraId="044C0641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二、乘车路线</w:t>
      </w:r>
    </w:p>
    <w:p w14:paraId="73989E30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（一）机场至酒店</w:t>
      </w:r>
    </w:p>
    <w:p w14:paraId="40F98894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地铁或公交：一乘坐地铁6号线(谢家桥方向)到朝阳村站下车2口出换乘 287路(龙建新能源芙蓉南路充电站方向)到丁家垅站下车步行6分钟至酒店。直接乘坐出租车，黄花机场乘出租车至酒店约40分钟，距离约27公里。</w:t>
      </w:r>
    </w:p>
    <w:p w14:paraId="3FF97A6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 xml:space="preserve">（二）长沙站至酒店 </w:t>
      </w:r>
    </w:p>
    <w:p w14:paraId="60D94C5B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地铁或公交：乘 803路(南二环天心大道路口方向)至南二环天心大道路口站下车步行5分钟至酒店；直接乘坐出租车，长沙站乘出租车至酒店约25分钟，距酒店约9公里。</w:t>
      </w:r>
    </w:p>
    <w:p w14:paraId="0B532CD5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（三）长沙南站至酒店</w:t>
      </w:r>
    </w:p>
    <w:p w14:paraId="10EB9ED4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地铁或公交：乘地铁4号线(罐子岭方向)至黄土岭站下车后1口出换乘38路(莲坪路公交首末站方向)至丁家垅站下车步行6</w:t>
      </w: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lastRenderedPageBreak/>
        <w:t>分钟至酒店;直接乘坐出租车，长沙南站乘出租车至酒店约24分钟，距离约10公里。</w:t>
      </w:r>
    </w:p>
    <w:p w14:paraId="3A38EE60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三、相关食宿安排</w:t>
      </w:r>
    </w:p>
    <w:p w14:paraId="351DBE07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1. 活动举办期间，参加人员的食宿由会务统一安排，费用自理；</w:t>
      </w:r>
    </w:p>
    <w:p w14:paraId="510FF4A0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  <w:r w:rsidRPr="009719AF">
        <w:rPr>
          <w:rFonts w:ascii="方正仿宋简体" w:eastAsia="方正仿宋简体" w:hAnsi="CG Times" w:cs="CG Times" w:hint="eastAsia"/>
          <w:sz w:val="32"/>
          <w:szCs w:val="32"/>
          <w:lang w:eastAsia="zh-CN"/>
        </w:rPr>
        <w:t>2. 食宿标准：280元/人·天（标准间合住）,440元/人·天（标准间单住）该费用请于报到时直接向会务组人员交纳。</w:t>
      </w:r>
    </w:p>
    <w:p w14:paraId="6C286F0C" w14:textId="77777777" w:rsidR="00E07006" w:rsidRPr="009719AF" w:rsidRDefault="00E07006" w:rsidP="00E07006">
      <w:pPr>
        <w:spacing w:line="600" w:lineRule="exact"/>
        <w:ind w:firstLineChars="200" w:firstLine="640"/>
        <w:rPr>
          <w:rFonts w:ascii="方正仿宋简体" w:eastAsia="方正仿宋简体" w:hAnsi="CG Times" w:cs="CG Times" w:hint="eastAsia"/>
          <w:sz w:val="32"/>
          <w:szCs w:val="32"/>
          <w:lang w:eastAsia="zh-CN"/>
        </w:rPr>
      </w:pPr>
    </w:p>
    <w:p w14:paraId="3EF9615D" w14:textId="39078C47" w:rsidR="00A20262" w:rsidRPr="008801F8" w:rsidRDefault="00A20262" w:rsidP="008801F8">
      <w:pPr>
        <w:rPr>
          <w:rFonts w:hint="eastAsia"/>
          <w:lang w:eastAsia="zh-CN"/>
        </w:rPr>
      </w:pPr>
    </w:p>
    <w:sectPr w:rsidR="00A20262" w:rsidRPr="008801F8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9B91" w14:textId="77777777" w:rsidR="00097A55" w:rsidRDefault="00097A55">
      <w:r>
        <w:separator/>
      </w:r>
    </w:p>
  </w:endnote>
  <w:endnote w:type="continuationSeparator" w:id="0">
    <w:p w14:paraId="02472ECD" w14:textId="77777777" w:rsidR="00097A55" w:rsidRDefault="0009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52A8" w14:textId="77777777" w:rsidR="00097A55" w:rsidRDefault="00097A55">
      <w:r>
        <w:separator/>
      </w:r>
    </w:p>
  </w:footnote>
  <w:footnote w:type="continuationSeparator" w:id="0">
    <w:p w14:paraId="7B341766" w14:textId="77777777" w:rsidR="00097A55" w:rsidRDefault="0009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4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36E57"/>
    <w:rsid w:val="00B50ED8"/>
    <w:rsid w:val="00B73162"/>
    <w:rsid w:val="00BA3BCF"/>
    <w:rsid w:val="00BD78AD"/>
    <w:rsid w:val="00BE2960"/>
    <w:rsid w:val="00BE3D8D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32</cp:revision>
  <cp:lastPrinted>2024-10-31T01:42:00Z</cp:lastPrinted>
  <dcterms:created xsi:type="dcterms:W3CDTF">2024-10-31T01:31:00Z</dcterms:created>
  <dcterms:modified xsi:type="dcterms:W3CDTF">2025-03-17T03:20:00Z</dcterms:modified>
</cp:coreProperties>
</file>