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BFC" w:rsidRPr="00CE28B3" w:rsidRDefault="00621BFC" w:rsidP="00621BFC">
      <w:pPr>
        <w:spacing w:line="560" w:lineRule="exact"/>
        <w:rPr>
          <w:rFonts w:ascii="方正黑体简体" w:eastAsia="方正黑体简体" w:hint="eastAsia"/>
          <w:sz w:val="32"/>
          <w:szCs w:val="32"/>
        </w:rPr>
      </w:pPr>
      <w:r w:rsidRPr="00CE28B3">
        <w:rPr>
          <w:rFonts w:ascii="方正黑体简体" w:eastAsia="方正黑体简体" w:hint="eastAsia"/>
          <w:sz w:val="32"/>
          <w:szCs w:val="32"/>
        </w:rPr>
        <w:t>附</w:t>
      </w:r>
      <w:r>
        <w:rPr>
          <w:rFonts w:ascii="方正黑体简体" w:eastAsia="方正黑体简体" w:hint="eastAsia"/>
          <w:sz w:val="32"/>
          <w:szCs w:val="32"/>
        </w:rPr>
        <w:t>件2</w:t>
      </w:r>
    </w:p>
    <w:p w:rsidR="00621BFC" w:rsidRPr="002C1869" w:rsidRDefault="00621BFC" w:rsidP="00621BFC">
      <w:pPr>
        <w:adjustRightInd w:val="0"/>
        <w:snapToGrid w:val="0"/>
        <w:spacing w:line="594" w:lineRule="exact"/>
        <w:outlineLvl w:val="0"/>
        <w:rPr>
          <w:rFonts w:ascii="方正小标宋简体" w:eastAsia="方正小标宋简体" w:cs="方正黑体简体" w:hint="eastAsia"/>
          <w:sz w:val="44"/>
          <w:szCs w:val="44"/>
        </w:rPr>
      </w:pPr>
    </w:p>
    <w:p w:rsidR="00621BFC" w:rsidRPr="00F2499C" w:rsidRDefault="00621BFC" w:rsidP="00621BFC">
      <w:pPr>
        <w:adjustRightInd w:val="0"/>
        <w:snapToGrid w:val="0"/>
        <w:spacing w:line="594" w:lineRule="exact"/>
        <w:jc w:val="center"/>
        <w:outlineLvl w:val="0"/>
        <w:rPr>
          <w:rFonts w:ascii="方正小标宋简体" w:eastAsia="方正小标宋简体" w:cs="方正黑体简体" w:hint="eastAsia"/>
          <w:sz w:val="44"/>
          <w:szCs w:val="44"/>
        </w:rPr>
      </w:pPr>
      <w:r w:rsidRPr="00F2499C">
        <w:rPr>
          <w:rFonts w:ascii="方正小标宋简体" w:eastAsia="方正小标宋简体" w:cs="方正黑体简体" w:hint="eastAsia"/>
          <w:sz w:val="44"/>
          <w:szCs w:val="44"/>
        </w:rPr>
        <w:t>《特种设备安全管理负责人考核大纲》</w:t>
      </w:r>
    </w:p>
    <w:p w:rsidR="00621BFC" w:rsidRPr="00F2499C" w:rsidRDefault="00621BFC" w:rsidP="00621BFC">
      <w:pPr>
        <w:adjustRightInd w:val="0"/>
        <w:snapToGrid w:val="0"/>
        <w:spacing w:line="594" w:lineRule="exact"/>
        <w:jc w:val="center"/>
        <w:outlineLvl w:val="0"/>
        <w:rPr>
          <w:rFonts w:ascii="方正小标宋简体" w:eastAsia="方正小标宋简体" w:cs="方正黑体简体" w:hint="eastAsia"/>
          <w:sz w:val="44"/>
          <w:szCs w:val="44"/>
        </w:rPr>
      </w:pPr>
      <w:r w:rsidRPr="00F2499C">
        <w:rPr>
          <w:rFonts w:ascii="方正小标宋简体" w:eastAsia="方正小标宋简体" w:cs="方正黑体简体" w:hint="eastAsia"/>
          <w:sz w:val="44"/>
          <w:szCs w:val="44"/>
        </w:rPr>
        <w:t>第1号修改单</w:t>
      </w:r>
    </w:p>
    <w:p w:rsidR="00621BFC" w:rsidRDefault="00621BFC" w:rsidP="00621BFC">
      <w:pPr>
        <w:adjustRightInd w:val="0"/>
        <w:snapToGrid w:val="0"/>
        <w:spacing w:line="594" w:lineRule="exact"/>
        <w:ind w:firstLine="629"/>
        <w:jc w:val="center"/>
        <w:rPr>
          <w:rFonts w:ascii="方正黑体简体" w:eastAsia="方正黑体简体" w:cs="方正黑体简体" w:hint="eastAsia"/>
          <w:sz w:val="32"/>
          <w:szCs w:val="32"/>
        </w:rPr>
      </w:pPr>
    </w:p>
    <w:p w:rsidR="00621BFC" w:rsidRPr="00F2499C" w:rsidRDefault="00621BFC" w:rsidP="00621BFC">
      <w:pPr>
        <w:adjustRightInd w:val="0"/>
        <w:snapToGrid w:val="0"/>
        <w:spacing w:line="594" w:lineRule="exact"/>
        <w:ind w:firstLineChars="200" w:firstLine="640"/>
        <w:outlineLvl w:val="0"/>
        <w:rPr>
          <w:rFonts w:ascii="方正黑体简体" w:eastAsia="方正黑体简体" w:hAnsi="宋体" w:cs="方正黑体简体"/>
          <w:sz w:val="32"/>
          <w:szCs w:val="32"/>
        </w:rPr>
      </w:pPr>
      <w:r w:rsidRPr="00F2499C">
        <w:rPr>
          <w:rFonts w:ascii="方正黑体简体" w:eastAsia="方正黑体简体" w:hAnsi="宋体" w:cs="方正黑体简体" w:hint="eastAsia"/>
          <w:sz w:val="32"/>
          <w:szCs w:val="32"/>
        </w:rPr>
        <w:t>一、正文修改</w:t>
      </w:r>
    </w:p>
    <w:p w:rsidR="00621BFC" w:rsidRPr="00F2499C" w:rsidRDefault="00621BFC" w:rsidP="00621BFC">
      <w:pPr>
        <w:widowControl/>
        <w:tabs>
          <w:tab w:val="left" w:pos="4395"/>
        </w:tabs>
        <w:snapToGrid w:val="0"/>
        <w:spacing w:line="594" w:lineRule="exact"/>
        <w:ind w:firstLineChars="200" w:firstLine="640"/>
        <w:rPr>
          <w:rFonts w:ascii="方正仿宋简体" w:eastAsia="方正仿宋简体" w:hAnsi="宋体" w:cs="宋体"/>
          <w:color w:val="000000"/>
          <w:sz w:val="32"/>
          <w:szCs w:val="32"/>
        </w:rPr>
      </w:pPr>
      <w:r w:rsidRPr="00F2499C">
        <w:rPr>
          <w:rFonts w:ascii="方正仿宋简体" w:eastAsia="方正仿宋简体" w:hAnsi="宋体" w:cs="方正黑体简体" w:hint="eastAsia"/>
          <w:sz w:val="32"/>
          <w:szCs w:val="32"/>
        </w:rPr>
        <w:t xml:space="preserve">1. </w:t>
      </w:r>
      <w:r>
        <w:rPr>
          <w:rFonts w:ascii="方正仿宋简体" w:eastAsia="方正仿宋简体" w:hAnsi="宋体" w:cs="方正黑体简体" w:hint="eastAsia"/>
          <w:sz w:val="32"/>
          <w:szCs w:val="32"/>
        </w:rPr>
        <w:t>将</w:t>
      </w:r>
      <w:r w:rsidRPr="00F2499C">
        <w:rPr>
          <w:rFonts w:ascii="方正仿宋简体" w:eastAsia="方正仿宋简体" w:hAnsi="宋体" w:cs="方正黑体简体" w:hint="eastAsia"/>
          <w:sz w:val="32"/>
          <w:szCs w:val="32"/>
        </w:rPr>
        <w:t>第二条修改为：</w:t>
      </w:r>
      <w:r w:rsidRPr="00F2499C">
        <w:rPr>
          <w:rFonts w:ascii="方正仿宋简体" w:eastAsia="方正仿宋简体" w:hAnsi="宋体" w:cs="方正黑体简体" w:hint="eastAsia"/>
          <w:color w:val="000000"/>
          <w:sz w:val="32"/>
          <w:szCs w:val="32"/>
        </w:rPr>
        <w:t>“</w:t>
      </w:r>
      <w:r w:rsidRPr="00F2499C">
        <w:rPr>
          <w:rFonts w:ascii="方正仿宋简体" w:eastAsia="方正仿宋简体" w:hAnsi="宋体" w:cs="宋体" w:hint="eastAsia"/>
          <w:color w:val="000000"/>
          <w:kern w:val="0"/>
          <w:sz w:val="32"/>
          <w:szCs w:val="32"/>
        </w:rPr>
        <w:t>本考核大纲适用于按照《特种设备使用管理规则》（TSG 08-2017）规定，</w:t>
      </w:r>
      <w:r w:rsidRPr="00F2499C">
        <w:rPr>
          <w:rFonts w:ascii="方正仿宋简体" w:eastAsia="方正仿宋简体" w:hAnsi="宋体" w:cs="宋体" w:hint="eastAsia"/>
          <w:kern w:val="0"/>
          <w:sz w:val="32"/>
          <w:szCs w:val="32"/>
        </w:rPr>
        <w:t>特种设备使用单位特种设备安全管理负责人</w:t>
      </w:r>
      <w:r>
        <w:rPr>
          <w:rFonts w:ascii="方正仿宋简体" w:eastAsia="方正仿宋简体" w:hAnsi="宋体" w:cs="宋体" w:hint="eastAsia"/>
          <w:kern w:val="0"/>
          <w:sz w:val="32"/>
          <w:szCs w:val="32"/>
        </w:rPr>
        <w:t>（</w:t>
      </w:r>
      <w:r w:rsidRPr="00F2499C">
        <w:rPr>
          <w:rFonts w:ascii="方正仿宋简体" w:eastAsia="方正仿宋简体" w:hAnsi="宋体" w:cs="宋体" w:hint="eastAsia"/>
          <w:kern w:val="0"/>
          <w:sz w:val="32"/>
          <w:szCs w:val="32"/>
        </w:rPr>
        <w:t>以下简称安全管理负责人</w:t>
      </w:r>
      <w:r>
        <w:rPr>
          <w:rFonts w:ascii="方正仿宋简体" w:eastAsia="方正仿宋简体" w:hAnsi="宋体" w:cs="宋体" w:hint="eastAsia"/>
          <w:kern w:val="0"/>
          <w:sz w:val="32"/>
          <w:szCs w:val="32"/>
        </w:rPr>
        <w:t>）</w:t>
      </w:r>
      <w:r w:rsidRPr="00F2499C">
        <w:rPr>
          <w:rFonts w:ascii="方正仿宋简体" w:eastAsia="方正仿宋简体" w:hAnsi="宋体" w:cs="宋体" w:hint="eastAsia"/>
          <w:kern w:val="0"/>
          <w:sz w:val="32"/>
          <w:szCs w:val="32"/>
        </w:rPr>
        <w:t>的考核工作。</w:t>
      </w:r>
      <w:r w:rsidRPr="00F2499C">
        <w:rPr>
          <w:rFonts w:ascii="方正仿宋简体" w:eastAsia="方正仿宋简体" w:hAnsi="宋体" w:cs="宋体" w:hint="eastAsia"/>
          <w:color w:val="000000"/>
          <w:sz w:val="32"/>
          <w:szCs w:val="32"/>
        </w:rPr>
        <w:t>”</w:t>
      </w:r>
    </w:p>
    <w:p w:rsidR="00621BFC" w:rsidRPr="00F2499C" w:rsidRDefault="00621BFC" w:rsidP="00621BFC">
      <w:pPr>
        <w:widowControl/>
        <w:tabs>
          <w:tab w:val="left" w:pos="4395"/>
        </w:tabs>
        <w:snapToGrid w:val="0"/>
        <w:spacing w:line="594" w:lineRule="exact"/>
        <w:ind w:firstLineChars="200" w:firstLine="640"/>
        <w:rPr>
          <w:rFonts w:ascii="方正仿宋简体" w:eastAsia="方正仿宋简体" w:hint="eastAsia"/>
          <w:color w:val="000000"/>
          <w:sz w:val="32"/>
          <w:szCs w:val="32"/>
        </w:rPr>
      </w:pPr>
      <w:r w:rsidRPr="00F2499C">
        <w:rPr>
          <w:rFonts w:ascii="方正仿宋简体" w:eastAsia="方正仿宋简体" w:hAnsi="宋体" w:cs="方正黑体简体" w:hint="eastAsia"/>
          <w:color w:val="000000"/>
          <w:sz w:val="32"/>
          <w:szCs w:val="32"/>
        </w:rPr>
        <w:t>2.</w:t>
      </w:r>
      <w:r>
        <w:rPr>
          <w:rFonts w:ascii="方正仿宋简体" w:eastAsia="方正仿宋简体" w:hAnsi="宋体" w:cs="方正黑体简体" w:hint="eastAsia"/>
          <w:color w:val="000000"/>
          <w:sz w:val="32"/>
          <w:szCs w:val="32"/>
        </w:rPr>
        <w:t xml:space="preserve"> 将</w:t>
      </w:r>
      <w:r w:rsidRPr="00F2499C">
        <w:rPr>
          <w:rFonts w:ascii="方正仿宋简体" w:eastAsia="方正仿宋简体" w:hAnsi="宋体" w:cs="方正黑体简体" w:hint="eastAsia"/>
          <w:color w:val="000000"/>
          <w:sz w:val="32"/>
          <w:szCs w:val="32"/>
        </w:rPr>
        <w:t>第三条修改为：“</w:t>
      </w:r>
      <w:r w:rsidRPr="00F2499C">
        <w:rPr>
          <w:rFonts w:ascii="方正仿宋简体" w:eastAsia="方正仿宋简体" w:hAnsi="宋体" w:cs="宋体" w:hint="eastAsia"/>
          <w:color w:val="000000"/>
          <w:kern w:val="0"/>
          <w:sz w:val="32"/>
          <w:szCs w:val="32"/>
        </w:rPr>
        <w:t>安全管理负责人是指使用单位最高管理层中主管本单位特种设备使用安全管理工作的人员。</w:t>
      </w:r>
      <w:r>
        <w:rPr>
          <w:rFonts w:ascii="方正仿宋简体" w:eastAsia="方正仿宋简体" w:hAnsi="宋体" w:cs="宋体" w:hint="eastAsia"/>
          <w:color w:val="000000"/>
          <w:kern w:val="0"/>
          <w:sz w:val="32"/>
          <w:szCs w:val="32"/>
        </w:rPr>
        <w:t>”</w:t>
      </w:r>
    </w:p>
    <w:p w:rsidR="00621BFC" w:rsidRPr="00F2499C" w:rsidRDefault="00621BFC" w:rsidP="00621BFC">
      <w:pPr>
        <w:spacing w:line="594" w:lineRule="exact"/>
        <w:ind w:firstLineChars="200" w:firstLine="640"/>
        <w:rPr>
          <w:rFonts w:ascii="方正仿宋简体" w:eastAsia="方正仿宋简体" w:hAnsi="黑体"/>
          <w:color w:val="000000"/>
          <w:sz w:val="32"/>
          <w:szCs w:val="32"/>
        </w:rPr>
      </w:pPr>
      <w:r w:rsidRPr="00F2499C">
        <w:rPr>
          <w:rFonts w:ascii="方正仿宋简体" w:eastAsia="方正仿宋简体" w:hAnsi="黑体" w:hint="eastAsia"/>
          <w:color w:val="000000"/>
          <w:sz w:val="32"/>
          <w:szCs w:val="32"/>
        </w:rPr>
        <w:t xml:space="preserve">3. </w:t>
      </w:r>
      <w:r w:rsidRPr="00F2499C">
        <w:rPr>
          <w:rFonts w:ascii="方正仿宋简体" w:eastAsia="方正仿宋简体" w:hAnsi="宋体" w:hint="eastAsia"/>
          <w:color w:val="000000"/>
          <w:sz w:val="32"/>
          <w:szCs w:val="32"/>
        </w:rPr>
        <w:t>删除</w:t>
      </w:r>
      <w:r w:rsidRPr="00F2499C">
        <w:rPr>
          <w:rFonts w:ascii="方正仿宋简体" w:eastAsia="方正仿宋简体" w:hAnsi="黑体" w:hint="eastAsia"/>
          <w:color w:val="000000"/>
          <w:sz w:val="32"/>
          <w:szCs w:val="32"/>
        </w:rPr>
        <w:t>第四条。</w:t>
      </w:r>
    </w:p>
    <w:p w:rsidR="00621BFC" w:rsidRDefault="00621BFC" w:rsidP="00621BFC">
      <w:pPr>
        <w:widowControl/>
        <w:tabs>
          <w:tab w:val="left" w:pos="4395"/>
        </w:tabs>
        <w:snapToGrid w:val="0"/>
        <w:spacing w:line="594" w:lineRule="exact"/>
        <w:ind w:firstLineChars="200" w:firstLine="640"/>
        <w:rPr>
          <w:rFonts w:ascii="方正仿宋简体" w:eastAsia="方正仿宋简体" w:hAnsi="宋体"/>
          <w:color w:val="000000"/>
          <w:kern w:val="0"/>
          <w:sz w:val="32"/>
          <w:szCs w:val="32"/>
        </w:rPr>
      </w:pPr>
      <w:r w:rsidRPr="00F2499C">
        <w:rPr>
          <w:rFonts w:ascii="方正仿宋简体" w:eastAsia="方正仿宋简体" w:hAnsi="黑体" w:hint="eastAsia"/>
          <w:color w:val="000000"/>
          <w:sz w:val="32"/>
          <w:szCs w:val="32"/>
        </w:rPr>
        <w:t xml:space="preserve">4. </w:t>
      </w:r>
      <w:r>
        <w:rPr>
          <w:rFonts w:ascii="方正仿宋简体" w:eastAsia="方正仿宋简体" w:hAnsi="黑体" w:hint="eastAsia"/>
          <w:color w:val="000000"/>
          <w:sz w:val="32"/>
          <w:szCs w:val="32"/>
        </w:rPr>
        <w:t>将</w:t>
      </w:r>
      <w:r w:rsidRPr="00F2499C">
        <w:rPr>
          <w:rFonts w:ascii="方正仿宋简体" w:eastAsia="方正仿宋简体" w:hAnsi="黑体" w:hint="eastAsia"/>
          <w:color w:val="000000"/>
          <w:sz w:val="32"/>
          <w:szCs w:val="32"/>
        </w:rPr>
        <w:t>第五条</w:t>
      </w:r>
      <w:r>
        <w:rPr>
          <w:rFonts w:ascii="方正仿宋简体" w:eastAsia="方正仿宋简体" w:hAnsi="黑体" w:hint="eastAsia"/>
          <w:color w:val="000000"/>
          <w:sz w:val="32"/>
          <w:szCs w:val="32"/>
        </w:rPr>
        <w:t>修</w:t>
      </w:r>
      <w:r w:rsidRPr="00F2499C">
        <w:rPr>
          <w:rFonts w:ascii="方正仿宋简体" w:eastAsia="方正仿宋简体" w:hAnsi="黑体" w:hint="eastAsia"/>
          <w:color w:val="000000"/>
          <w:sz w:val="32"/>
          <w:szCs w:val="32"/>
        </w:rPr>
        <w:t>改为第四条，</w:t>
      </w:r>
      <w:r w:rsidRPr="00F2499C">
        <w:rPr>
          <w:rFonts w:ascii="方正仿宋简体" w:eastAsia="方正仿宋简体" w:hAnsi="宋体" w:hint="eastAsia"/>
          <w:color w:val="000000"/>
          <w:sz w:val="32"/>
          <w:szCs w:val="32"/>
        </w:rPr>
        <w:t>其（三）修改为</w:t>
      </w:r>
      <w:r>
        <w:rPr>
          <w:rFonts w:ascii="方正仿宋简体" w:eastAsia="方正仿宋简体" w:hAnsi="宋体" w:hint="eastAsia"/>
          <w:color w:val="000000"/>
          <w:sz w:val="32"/>
          <w:szCs w:val="32"/>
        </w:rPr>
        <w:t>：</w:t>
      </w:r>
      <w:r w:rsidRPr="00F2499C">
        <w:rPr>
          <w:rFonts w:ascii="方正仿宋简体" w:eastAsia="方正仿宋简体" w:hAnsi="宋体" w:hint="eastAsia"/>
          <w:color w:val="000000"/>
          <w:sz w:val="32"/>
          <w:szCs w:val="32"/>
        </w:rPr>
        <w:t>“</w:t>
      </w:r>
      <w:r>
        <w:rPr>
          <w:rFonts w:ascii="方正仿宋简体" w:eastAsia="方正仿宋简体" w:hAnsi="宋体" w:cs="宋体" w:hint="eastAsia"/>
          <w:color w:val="000000"/>
          <w:kern w:val="0"/>
          <w:sz w:val="32"/>
          <w:szCs w:val="32"/>
        </w:rPr>
        <w:t>（</w:t>
      </w:r>
      <w:r w:rsidRPr="00F2499C">
        <w:rPr>
          <w:rFonts w:ascii="方正仿宋简体" w:eastAsia="方正仿宋简体" w:hAnsi="宋体" w:cs="宋体" w:hint="eastAsia"/>
          <w:color w:val="000000"/>
          <w:kern w:val="0"/>
          <w:sz w:val="32"/>
          <w:szCs w:val="32"/>
        </w:rPr>
        <w:t>三</w:t>
      </w:r>
      <w:r>
        <w:rPr>
          <w:rFonts w:ascii="方正仿宋简体" w:eastAsia="方正仿宋简体" w:hAnsi="宋体" w:cs="宋体" w:hint="eastAsia"/>
          <w:color w:val="000000"/>
          <w:kern w:val="0"/>
          <w:sz w:val="32"/>
          <w:szCs w:val="32"/>
        </w:rPr>
        <w:t>）</w:t>
      </w:r>
      <w:r w:rsidRPr="00F2499C">
        <w:rPr>
          <w:rFonts w:ascii="方正仿宋简体" w:eastAsia="方正仿宋简体" w:hAnsi="宋体" w:cs="宋体" w:hint="eastAsia"/>
          <w:color w:val="000000"/>
          <w:kern w:val="0"/>
          <w:sz w:val="32"/>
          <w:szCs w:val="32"/>
        </w:rPr>
        <w:t>具有大专以上</w:t>
      </w:r>
      <w:r>
        <w:rPr>
          <w:rFonts w:ascii="方正仿宋简体" w:eastAsia="方正仿宋简体" w:hAnsi="宋体" w:cs="宋体" w:hint="eastAsia"/>
          <w:color w:val="000000"/>
          <w:kern w:val="0"/>
          <w:sz w:val="32"/>
          <w:szCs w:val="32"/>
        </w:rPr>
        <w:t>（</w:t>
      </w:r>
      <w:r w:rsidRPr="00F2499C">
        <w:rPr>
          <w:rFonts w:ascii="方正仿宋简体" w:eastAsia="方正仿宋简体" w:hAnsi="宋体" w:cs="宋体" w:hint="eastAsia"/>
          <w:color w:val="000000"/>
          <w:kern w:val="0"/>
          <w:sz w:val="32"/>
          <w:szCs w:val="32"/>
        </w:rPr>
        <w:t>含大专</w:t>
      </w:r>
      <w:r>
        <w:rPr>
          <w:rFonts w:ascii="方正仿宋简体" w:eastAsia="方正仿宋简体" w:hAnsi="宋体" w:cs="宋体" w:hint="eastAsia"/>
          <w:color w:val="000000"/>
          <w:kern w:val="0"/>
          <w:sz w:val="32"/>
          <w:szCs w:val="32"/>
        </w:rPr>
        <w:t>）</w:t>
      </w:r>
      <w:r w:rsidRPr="00F2499C">
        <w:rPr>
          <w:rFonts w:ascii="方正仿宋简体" w:eastAsia="方正仿宋简体" w:hAnsi="宋体" w:cs="宋体" w:hint="eastAsia"/>
          <w:color w:val="000000"/>
          <w:kern w:val="0"/>
          <w:sz w:val="32"/>
          <w:szCs w:val="32"/>
        </w:rPr>
        <w:t>学历，并且具有3年以上安全管理工作经历；”</w:t>
      </w:r>
      <w:r w:rsidRPr="00F2499C">
        <w:rPr>
          <w:rFonts w:ascii="方正仿宋简体" w:eastAsia="方正仿宋简体" w:hAnsi="宋体" w:hint="eastAsia"/>
          <w:color w:val="000000"/>
          <w:kern w:val="0"/>
          <w:sz w:val="32"/>
          <w:szCs w:val="32"/>
        </w:rPr>
        <w:t xml:space="preserve"> </w:t>
      </w:r>
    </w:p>
    <w:p w:rsidR="00621BFC" w:rsidRPr="00F2499C" w:rsidRDefault="00621BFC" w:rsidP="00621BFC">
      <w:pPr>
        <w:widowControl/>
        <w:tabs>
          <w:tab w:val="left" w:pos="4395"/>
        </w:tabs>
        <w:snapToGrid w:val="0"/>
        <w:spacing w:line="594" w:lineRule="exact"/>
        <w:ind w:firstLineChars="200" w:firstLine="640"/>
        <w:rPr>
          <w:rFonts w:ascii="方正仿宋简体" w:eastAsia="方正仿宋简体" w:hAnsi="宋体"/>
          <w:color w:val="000000"/>
          <w:kern w:val="0"/>
          <w:sz w:val="32"/>
          <w:szCs w:val="32"/>
        </w:rPr>
      </w:pPr>
      <w:r>
        <w:rPr>
          <w:rFonts w:ascii="方正仿宋简体" w:eastAsia="方正仿宋简体" w:hAnsi="宋体" w:hint="eastAsia"/>
          <w:color w:val="000000"/>
          <w:kern w:val="0"/>
          <w:sz w:val="32"/>
          <w:szCs w:val="32"/>
        </w:rPr>
        <w:t>5</w:t>
      </w:r>
      <w:r w:rsidRPr="00F2499C">
        <w:rPr>
          <w:rFonts w:ascii="方正仿宋简体" w:eastAsia="方正仿宋简体" w:hAnsi="黑体" w:hint="eastAsia"/>
          <w:color w:val="000000"/>
          <w:sz w:val="32"/>
          <w:szCs w:val="32"/>
        </w:rPr>
        <w:t>.</w:t>
      </w:r>
      <w:r>
        <w:rPr>
          <w:rFonts w:ascii="方正仿宋简体" w:eastAsia="方正仿宋简体" w:hAnsi="黑体" w:hint="eastAsia"/>
          <w:color w:val="000000"/>
          <w:sz w:val="32"/>
          <w:szCs w:val="32"/>
        </w:rPr>
        <w:t>原第六条至第十条依次改为第五条至第九条。</w:t>
      </w:r>
    </w:p>
    <w:p w:rsidR="00621BFC" w:rsidRPr="00F2499C" w:rsidRDefault="00621BFC" w:rsidP="00621BFC">
      <w:pPr>
        <w:spacing w:line="594" w:lineRule="exact"/>
        <w:ind w:firstLineChars="200" w:firstLine="640"/>
        <w:rPr>
          <w:rFonts w:ascii="方正黑体简体" w:eastAsia="方正黑体简体" w:hAnsi="黑体"/>
          <w:color w:val="000000"/>
          <w:sz w:val="32"/>
          <w:szCs w:val="32"/>
        </w:rPr>
      </w:pPr>
      <w:r w:rsidRPr="00F2499C">
        <w:rPr>
          <w:rFonts w:ascii="方正黑体简体" w:eastAsia="方正黑体简体" w:hAnsi="黑体" w:hint="eastAsia"/>
          <w:color w:val="000000"/>
          <w:sz w:val="32"/>
          <w:szCs w:val="32"/>
        </w:rPr>
        <w:t>二、附件A修改</w:t>
      </w:r>
    </w:p>
    <w:p w:rsidR="00255EDA" w:rsidRDefault="00621BFC" w:rsidP="00621BFC">
      <w:r>
        <w:rPr>
          <w:rStyle w:val="a3"/>
          <w:rFonts w:ascii="方正仿宋简体" w:eastAsia="方正仿宋简体" w:cs="方正仿宋简体" w:hint="eastAsia"/>
          <w:color w:val="000000"/>
          <w:sz w:val="32"/>
          <w:szCs w:val="32"/>
        </w:rPr>
        <w:t>将</w:t>
      </w:r>
      <w:r w:rsidRPr="00F2499C">
        <w:rPr>
          <w:rStyle w:val="a3"/>
          <w:rFonts w:ascii="方正仿宋简体" w:eastAsia="方正仿宋简体" w:cs="方正仿宋简体" w:hint="eastAsia"/>
          <w:color w:val="000000"/>
          <w:sz w:val="32"/>
          <w:szCs w:val="32"/>
        </w:rPr>
        <w:t>A2.5修改为：“《中华人民共和国特种设备安全法》《特种设备安全监察条例》及相关法律、法规、规章规定的使用单位法律责任。</w:t>
      </w:r>
      <w:bookmarkStart w:id="0" w:name="_GoBack"/>
      <w:bookmarkEnd w:id="0"/>
    </w:p>
    <w:sectPr w:rsidR="00255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BFC"/>
    <w:rsid w:val="00255EDA"/>
    <w:rsid w:val="00621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BFC"/>
    <w:pPr>
      <w:widowControl w:val="0"/>
      <w:jc w:val="both"/>
    </w:pPr>
    <w:rPr>
      <w:rFonts w:ascii="CG Times" w:eastAsia="宋体" w:hAnsi="CG Times" w:cs="CG Time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条"/>
    <w:rsid w:val="00621BFC"/>
    <w:rPr>
      <w:rFonts w:ascii="黑体" w:eastAsia="黑体" w:hAnsi="宋体" w:cs="黑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BFC"/>
    <w:pPr>
      <w:widowControl w:val="0"/>
      <w:jc w:val="both"/>
    </w:pPr>
    <w:rPr>
      <w:rFonts w:ascii="CG Times" w:eastAsia="宋体" w:hAnsi="CG Times" w:cs="CG Time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条"/>
    <w:rsid w:val="00621BFC"/>
    <w:rPr>
      <w:rFonts w:ascii="黑体" w:eastAsia="黑体" w:hAnsi="宋体" w:cs="黑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lenove</cp:lastModifiedBy>
  <cp:revision>1</cp:revision>
  <dcterms:created xsi:type="dcterms:W3CDTF">2018-06-12T02:55:00Z</dcterms:created>
  <dcterms:modified xsi:type="dcterms:W3CDTF">2018-06-12T02:56:00Z</dcterms:modified>
</cp:coreProperties>
</file>