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D7" w:rsidRPr="00994CD7" w:rsidRDefault="00994CD7" w:rsidP="00994CD7">
      <w:pPr>
        <w:jc w:val="left"/>
        <w:rPr>
          <w:rFonts w:ascii="黑体" w:eastAsia="黑体" w:hAnsi="黑体" w:cs="Times New Roman"/>
          <w:sz w:val="30"/>
          <w:szCs w:val="30"/>
          <w:shd w:val="clear" w:color="auto" w:fill="FFFFFF"/>
        </w:rPr>
      </w:pPr>
      <w:r w:rsidRPr="00994CD7">
        <w:rPr>
          <w:rFonts w:ascii="黑体" w:eastAsia="黑体" w:hAnsi="黑体" w:cs="Times New Roman" w:hint="eastAsia"/>
          <w:sz w:val="30"/>
          <w:szCs w:val="30"/>
          <w:shd w:val="clear" w:color="auto" w:fill="FFFFFF"/>
        </w:rPr>
        <w:t>附件：</w:t>
      </w:r>
    </w:p>
    <w:p w:rsidR="00994CD7" w:rsidRPr="00994CD7" w:rsidRDefault="00994CD7" w:rsidP="00994CD7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94CD7">
        <w:rPr>
          <w:rFonts w:ascii="方正小标宋简体" w:eastAsia="方正小标宋简体" w:hAnsi="Verdana" w:cs="Times New Roman" w:hint="eastAsia"/>
          <w:sz w:val="36"/>
          <w:szCs w:val="36"/>
          <w:shd w:val="clear" w:color="auto" w:fill="FFFFFF"/>
        </w:rPr>
        <w:t>获奖名单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b/>
          <w:sz w:val="28"/>
          <w:szCs w:val="28"/>
        </w:rPr>
        <w:t>“最具影响力奖”</w:t>
      </w:r>
      <w:r w:rsidRPr="00994CD7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图片类: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第一名：作品内容：电梯背后的守护者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作者：广东省特种设备检测研究院珠海检测院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第二名：作品内容：电梯电线外露的安全隐患</w:t>
      </w:r>
    </w:p>
    <w:p w:rsidR="00994CD7" w:rsidRPr="00994CD7" w:rsidRDefault="00994CD7" w:rsidP="00994CD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作者：新hi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辰</w:t>
      </w:r>
      <w:proofErr w:type="gramEnd"/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第三名：作品内容：手机与乘梯安全</w:t>
      </w:r>
    </w:p>
    <w:p w:rsidR="00994CD7" w:rsidRPr="00994CD7" w:rsidRDefault="00994CD7" w:rsidP="00994CD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作者：se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淼</w:t>
      </w:r>
      <w:proofErr w:type="gramEnd"/>
      <w:r w:rsidRPr="00994CD7">
        <w:rPr>
          <w:rFonts w:ascii="仿宋" w:eastAsia="仿宋" w:hAnsi="仿宋" w:cs="Times New Roman" w:hint="eastAsia"/>
          <w:sz w:val="28"/>
          <w:szCs w:val="28"/>
        </w:rPr>
        <w:t>en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第四名：作品内容：在电梯中能抽电子烟吗</w:t>
      </w:r>
    </w:p>
    <w:p w:rsidR="00994CD7" w:rsidRPr="00994CD7" w:rsidRDefault="00994CD7" w:rsidP="00994CD7">
      <w:pPr>
        <w:ind w:left="851" w:firstLineChars="100" w:firstLine="28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作者：李鼓楼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第五名：作品内容：电梯里的广告</w:t>
      </w:r>
    </w:p>
    <w:p w:rsidR="00994CD7" w:rsidRPr="00994CD7" w:rsidRDefault="00994CD7" w:rsidP="00994CD7">
      <w:pPr>
        <w:ind w:left="851" w:firstLineChars="100" w:firstLine="28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d-k1208</w:t>
      </w:r>
      <w:proofErr w:type="gramEnd"/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视频类: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第一名：作品内容：乘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梯安全</w:t>
      </w:r>
      <w:proofErr w:type="gramEnd"/>
      <w:r w:rsidRPr="00994CD7">
        <w:rPr>
          <w:rFonts w:ascii="仿宋" w:eastAsia="仿宋" w:hAnsi="仿宋" w:cs="Times New Roman" w:hint="eastAsia"/>
          <w:sz w:val="28"/>
          <w:szCs w:val="28"/>
        </w:rPr>
        <w:t>系列问答</w:t>
      </w:r>
    </w:p>
    <w:p w:rsidR="00994CD7" w:rsidRPr="00994CD7" w:rsidRDefault="00994CD7" w:rsidP="00994CD7">
      <w:pPr>
        <w:ind w:leftChars="1" w:left="2" w:firstLineChars="400" w:firstLine="112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作者：检验员小张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第二名：作品内容：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安全乘</w:t>
      </w:r>
      <w:proofErr w:type="gramEnd"/>
      <w:r w:rsidRPr="00994CD7">
        <w:rPr>
          <w:rFonts w:ascii="仿宋" w:eastAsia="仿宋" w:hAnsi="仿宋" w:cs="Times New Roman" w:hint="eastAsia"/>
          <w:sz w:val="28"/>
          <w:szCs w:val="28"/>
        </w:rPr>
        <w:t>梯系列</w:t>
      </w:r>
    </w:p>
    <w:p w:rsidR="00994CD7" w:rsidRPr="00994CD7" w:rsidRDefault="00994CD7" w:rsidP="00994CD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作者：前景光电技术有限公司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第三名：作品内容：被困电梯时按亮所有按钮有用吗？</w:t>
      </w:r>
    </w:p>
    <w:p w:rsidR="00994CD7" w:rsidRPr="00994CD7" w:rsidRDefault="00994CD7" w:rsidP="00994CD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作者：赤峰院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第四名：作品内容：电梯乘梯安全</w:t>
      </w:r>
    </w:p>
    <w:p w:rsidR="00994CD7" w:rsidRPr="00994CD7" w:rsidRDefault="00994CD7" w:rsidP="00994CD7">
      <w:pPr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lastRenderedPageBreak/>
        <w:t>作者：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kk-19</w:t>
      </w:r>
      <w:proofErr w:type="gramEnd"/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第五名：作品内容：老人乘梯安全</w:t>
      </w:r>
    </w:p>
    <w:p w:rsidR="00994CD7" w:rsidRPr="00994CD7" w:rsidRDefault="00994CD7" w:rsidP="00994CD7">
      <w:pPr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作者：中国计量大学质量与安全工程学院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b/>
          <w:sz w:val="28"/>
          <w:szCs w:val="28"/>
        </w:rPr>
        <w:t xml:space="preserve"> “最佳故事奖”</w:t>
      </w:r>
      <w:r w:rsidRPr="00994CD7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图片类: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第一名：作品内容：一个敬业的电梯安全管理员的工作日志</w:t>
      </w:r>
    </w:p>
    <w:p w:rsidR="00994CD7" w:rsidRPr="00994CD7" w:rsidRDefault="00994CD7" w:rsidP="00994CD7">
      <w:pPr>
        <w:ind w:firstLineChars="405" w:firstLine="1134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作者：成长的山桂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第二名：作品内容：守护电梯安全的特检人</w:t>
      </w:r>
    </w:p>
    <w:p w:rsidR="00994CD7" w:rsidRPr="00994CD7" w:rsidRDefault="00994CD7" w:rsidP="00994CD7">
      <w:pPr>
        <w:ind w:left="786" w:firstLineChars="124" w:firstLine="34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作者：陕西特检院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第三名：作品内容：社区安全知识宣传</w:t>
      </w:r>
    </w:p>
    <w:p w:rsidR="00994CD7" w:rsidRPr="00994CD7" w:rsidRDefault="00994CD7" w:rsidP="00994CD7">
      <w:pPr>
        <w:ind w:left="786" w:firstLineChars="124" w:firstLine="34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作者：中国计量大学质量与安全工程学院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第四名：作品内容：儿童</w:t>
      </w:r>
      <w:proofErr w:type="gramStart"/>
      <w:r w:rsidRPr="00994CD7">
        <w:rPr>
          <w:rFonts w:ascii="仿宋" w:eastAsia="仿宋" w:hAnsi="仿宋" w:cs="Times New Roman" w:hint="eastAsia"/>
          <w:sz w:val="28"/>
          <w:szCs w:val="28"/>
        </w:rPr>
        <w:t>安全乘</w:t>
      </w:r>
      <w:proofErr w:type="gramEnd"/>
      <w:r w:rsidRPr="00994CD7">
        <w:rPr>
          <w:rFonts w:ascii="仿宋" w:eastAsia="仿宋" w:hAnsi="仿宋" w:cs="Times New Roman" w:hint="eastAsia"/>
          <w:sz w:val="28"/>
          <w:szCs w:val="28"/>
        </w:rPr>
        <w:t>梯</w:t>
      </w:r>
    </w:p>
    <w:p w:rsidR="00994CD7" w:rsidRPr="00994CD7" w:rsidRDefault="00994CD7" w:rsidP="00994CD7">
      <w:pPr>
        <w:ind w:left="786" w:firstLineChars="124" w:firstLine="34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</w:t>
      </w:r>
      <w:proofErr w:type="spellStart"/>
      <w:r w:rsidRPr="00994CD7">
        <w:rPr>
          <w:rFonts w:ascii="仿宋" w:eastAsia="仿宋" w:hAnsi="仿宋" w:cs="Times New Roman" w:hint="eastAsia"/>
          <w:sz w:val="28"/>
          <w:szCs w:val="28"/>
        </w:rPr>
        <w:t>nuri</w:t>
      </w:r>
      <w:proofErr w:type="spellEnd"/>
      <w:r w:rsidRPr="00994CD7">
        <w:rPr>
          <w:rFonts w:ascii="仿宋" w:eastAsia="仿宋" w:hAnsi="仿宋" w:cs="Times New Roman" w:hint="eastAsia"/>
          <w:sz w:val="28"/>
          <w:szCs w:val="28"/>
        </w:rPr>
        <w:t>宝宝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第五名：作品内容：电梯操作顺口溜</w:t>
      </w:r>
    </w:p>
    <w:p w:rsidR="00994CD7" w:rsidRPr="00994CD7" w:rsidRDefault="00994CD7" w:rsidP="00994CD7">
      <w:pPr>
        <w:ind w:left="786" w:firstLineChars="124" w:firstLine="34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作者：日立电梯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视频类：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第一名：作品内容：超过90%的儿童发生的电梯事故都源于家长看护的疏忽</w:t>
      </w:r>
    </w:p>
    <w:p w:rsidR="00994CD7" w:rsidRPr="00994CD7" w:rsidRDefault="00994CD7" w:rsidP="00994CD7">
      <w:pPr>
        <w:ind w:left="784" w:firstLineChars="125" w:firstLine="35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</w:t>
      </w:r>
      <w:proofErr w:type="spellStart"/>
      <w:r w:rsidRPr="00994CD7">
        <w:rPr>
          <w:rFonts w:ascii="仿宋" w:eastAsia="仿宋" w:hAnsi="仿宋" w:cs="Times New Roman" w:hint="eastAsia"/>
          <w:sz w:val="28"/>
          <w:szCs w:val="28"/>
        </w:rPr>
        <w:t>TtTBTtT</w:t>
      </w:r>
      <w:proofErr w:type="spellEnd"/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第二名：作品内容：电梯安全你我他</w:t>
      </w:r>
    </w:p>
    <w:p w:rsidR="00994CD7" w:rsidRPr="00994CD7" w:rsidRDefault="00994CD7" w:rsidP="00994CD7">
      <w:pPr>
        <w:ind w:left="784" w:firstLineChars="125" w:firstLine="35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作者：四川省工业设备安装集团有限公司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第三名：作品内容：被困轿厢真能窒息吗？</w:t>
      </w:r>
    </w:p>
    <w:p w:rsidR="00994CD7" w:rsidRPr="00994CD7" w:rsidRDefault="00994CD7" w:rsidP="00994CD7">
      <w:pPr>
        <w:ind w:left="851" w:firstLineChars="101" w:firstLine="283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lastRenderedPageBreak/>
        <w:t>作者：赤峰市特种设备检验所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第四名：作品内容：在自动人行道上追逐打闹</w:t>
      </w:r>
    </w:p>
    <w:p w:rsidR="00994CD7" w:rsidRPr="00994CD7" w:rsidRDefault="00994CD7" w:rsidP="00994CD7">
      <w:pPr>
        <w:ind w:left="851" w:firstLineChars="101" w:firstLine="283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作者：江苏省特种设备安全监督检验研究院无锡分院</w:t>
      </w:r>
    </w:p>
    <w:p w:rsidR="00994CD7" w:rsidRPr="00994CD7" w:rsidRDefault="00994CD7" w:rsidP="00994CD7">
      <w:pPr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第五名：作品内容：乘坐电梯请向前看</w:t>
      </w:r>
    </w:p>
    <w:p w:rsidR="00994CD7" w:rsidRPr="00994CD7" w:rsidRDefault="00994CD7" w:rsidP="00994CD7">
      <w:pPr>
        <w:ind w:left="784" w:firstLineChars="125" w:firstLine="350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作者：源源sweet</w:t>
      </w:r>
    </w:p>
    <w:p w:rsidR="00994CD7" w:rsidRPr="00994CD7" w:rsidRDefault="00994CD7" w:rsidP="00994CD7">
      <w:pPr>
        <w:ind w:left="2249" w:hangingChars="800" w:hanging="2249"/>
        <w:rPr>
          <w:rFonts w:ascii="仿宋" w:eastAsia="仿宋" w:hAnsi="仿宋" w:cs="Times New Roman"/>
          <w:b/>
          <w:sz w:val="28"/>
          <w:szCs w:val="28"/>
        </w:rPr>
      </w:pPr>
      <w:r w:rsidRPr="00994CD7">
        <w:rPr>
          <w:rFonts w:ascii="仿宋" w:eastAsia="仿宋" w:hAnsi="仿宋" w:cs="Times New Roman" w:hint="eastAsia"/>
          <w:b/>
          <w:sz w:val="28"/>
          <w:szCs w:val="28"/>
        </w:rPr>
        <w:t>“最佳组织奖”：（排名不分先后）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前景光电技术有限公司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中国计量大学质量与安全工程学院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赤峰市特种设备检验所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广东省特种设备检测研究院珠海检测院</w:t>
      </w:r>
    </w:p>
    <w:p w:rsidR="00994CD7" w:rsidRPr="00994CD7" w:rsidRDefault="00994CD7" w:rsidP="00994CD7">
      <w:pPr>
        <w:numPr>
          <w:ilvl w:val="0"/>
          <w:numId w:val="1"/>
        </w:numPr>
        <w:ind w:left="851" w:hanging="427"/>
        <w:rPr>
          <w:rFonts w:ascii="仿宋" w:eastAsia="仿宋" w:hAnsi="仿宋" w:cs="Times New Roman"/>
          <w:sz w:val="28"/>
          <w:szCs w:val="28"/>
        </w:rPr>
      </w:pPr>
      <w:r w:rsidRPr="00994CD7">
        <w:rPr>
          <w:rFonts w:ascii="仿宋" w:eastAsia="仿宋" w:hAnsi="仿宋" w:cs="Times New Roman" w:hint="eastAsia"/>
          <w:sz w:val="28"/>
          <w:szCs w:val="28"/>
        </w:rPr>
        <w:t>江苏省特种设备安全监督检验研究院无锡分院</w:t>
      </w:r>
    </w:p>
    <w:p w:rsidR="00994CD7" w:rsidRPr="00994CD7" w:rsidRDefault="00994CD7" w:rsidP="00994CD7">
      <w:pPr>
        <w:adjustRightInd w:val="0"/>
        <w:snapToGrid w:val="0"/>
        <w:spacing w:line="276" w:lineRule="auto"/>
        <w:ind w:leftChars="610" w:left="1281" w:firstLineChars="1500" w:firstLine="4200"/>
        <w:rPr>
          <w:rFonts w:ascii="方正仿宋_GBK" w:eastAsia="方正仿宋_GBK" w:hAnsi="Times New Roman" w:cs="Times New Roman"/>
          <w:sz w:val="28"/>
          <w:szCs w:val="28"/>
        </w:rPr>
      </w:pPr>
    </w:p>
    <w:p w:rsidR="00994CD7" w:rsidRPr="00994CD7" w:rsidRDefault="00994CD7" w:rsidP="00994CD7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72396" w:rsidRPr="00994CD7" w:rsidRDefault="00D72396">
      <w:bookmarkStart w:id="0" w:name="_GoBack"/>
      <w:bookmarkEnd w:id="0"/>
    </w:p>
    <w:sectPr w:rsidR="00D72396" w:rsidRPr="00994CD7" w:rsidSect="007C0FB9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 w:cs="Times New Roman"/>
        <w:sz w:val="28"/>
        <w:szCs w:val="28"/>
      </w:rPr>
      <w:id w:val="1287008029"/>
    </w:sdtPr>
    <w:sdtEndPr/>
    <w:sdtContent>
      <w:sdt>
        <w:sdtPr>
          <w:rPr>
            <w:rFonts w:ascii="宋体" w:eastAsia="宋体" w:hAnsi="宋体" w:cs="Times New Roman"/>
            <w:sz w:val="28"/>
            <w:szCs w:val="28"/>
          </w:rPr>
          <w:id w:val="-2146655603"/>
        </w:sdtPr>
        <w:sdtEndPr/>
        <w:sdtContent>
          <w:p w:rsidR="007C0FB9" w:rsidRPr="007C0FB9" w:rsidRDefault="00994CD7" w:rsidP="007C0FB9">
            <w:pPr>
              <w:pStyle w:val="a3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FB9">
              <w:rPr>
                <w:rFonts w:ascii="宋体" w:eastAsia="宋体" w:hAnsi="宋体" w:cs="Times New Roman" w:hint="eastAsia"/>
                <w:sz w:val="28"/>
                <w:szCs w:val="28"/>
              </w:rPr>
              <w:t>—</w:t>
            </w:r>
            <w:r w:rsidRPr="007C0FB9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FB9">
              <w:rPr>
                <w:rFonts w:ascii="宋体" w:eastAsia="宋体" w:hAnsi="宋体" w:cs="Times New Roman"/>
                <w:sz w:val="28"/>
                <w:szCs w:val="28"/>
              </w:rPr>
              <w:fldChar w:fldCharType="begin"/>
            </w:r>
            <w:r w:rsidRPr="007C0FB9">
              <w:rPr>
                <w:rFonts w:ascii="宋体" w:eastAsia="宋体" w:hAnsi="宋体" w:cs="Times New Roman"/>
                <w:sz w:val="28"/>
                <w:szCs w:val="28"/>
              </w:rPr>
              <w:instrText>PAGE   \* MERGEFORMAT</w:instrText>
            </w:r>
            <w:r w:rsidRPr="007C0FB9">
              <w:rPr>
                <w:rFonts w:ascii="宋体" w:eastAsia="宋体" w:hAnsi="宋体" w:cs="Times New Roman"/>
                <w:sz w:val="28"/>
                <w:szCs w:val="28"/>
              </w:rPr>
              <w:fldChar w:fldCharType="separate"/>
            </w:r>
            <w:r w:rsidRPr="00994CD7">
              <w:rPr>
                <w:rFonts w:ascii="宋体" w:eastAsia="宋体" w:hAnsi="宋体" w:cs="Times New Roman"/>
                <w:noProof/>
                <w:sz w:val="28"/>
                <w:szCs w:val="28"/>
                <w:lang w:val="zh-CN"/>
              </w:rPr>
              <w:t>3</w:t>
            </w:r>
            <w:r w:rsidRPr="007C0FB9">
              <w:rPr>
                <w:rFonts w:ascii="宋体" w:eastAsia="宋体" w:hAnsi="宋体" w:cs="Times New Roman"/>
                <w:sz w:val="28"/>
                <w:szCs w:val="28"/>
              </w:rPr>
              <w:fldChar w:fldCharType="end"/>
            </w:r>
            <w:r w:rsidRPr="007C0FB9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FB9">
              <w:rPr>
                <w:rFonts w:ascii="宋体" w:eastAsia="宋体" w:hAnsi="宋体" w:cs="Times New Roman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2D6"/>
    <w:multiLevelType w:val="hybridMultilevel"/>
    <w:tmpl w:val="152C9FA2"/>
    <w:lvl w:ilvl="0" w:tplc="3C3AE17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7"/>
    <w:rsid w:val="00994CD7"/>
    <w:rsid w:val="00D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4CD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94C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94C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4CD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94C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94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2020-01-02T08:13:00Z</dcterms:created>
  <dcterms:modified xsi:type="dcterms:W3CDTF">2020-01-02T08:13:00Z</dcterms:modified>
</cp:coreProperties>
</file>