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E6" w:rsidRDefault="009F18E6" w:rsidP="009F18E6">
      <w:pPr>
        <w:spacing w:line="360" w:lineRule="auto"/>
        <w:ind w:firstLineChars="200" w:firstLine="640"/>
        <w:jc w:val="center"/>
        <w:rPr>
          <w:rFonts w:ascii="方正小标宋简体" w:eastAsia="方正小标宋简体" w:hAnsi="宋体" w:hint="eastAsia"/>
          <w:sz w:val="32"/>
          <w:szCs w:val="32"/>
        </w:rPr>
      </w:pPr>
      <w:r w:rsidRPr="009F18E6">
        <w:rPr>
          <w:rFonts w:ascii="方正小标宋简体" w:eastAsia="方正小标宋简体" w:hAnsi="宋体" w:hint="eastAsia"/>
          <w:sz w:val="32"/>
          <w:szCs w:val="32"/>
        </w:rPr>
        <w:t>沈阳鑫联石化设备有限公司</w:t>
      </w:r>
      <w:r w:rsidRPr="009F18E6">
        <w:rPr>
          <w:rFonts w:ascii="方正小标宋简体" w:eastAsia="方正小标宋简体" w:hAnsi="宋体" w:hint="eastAsia"/>
          <w:sz w:val="32"/>
          <w:szCs w:val="32"/>
        </w:rPr>
        <w:t>简介</w:t>
      </w:r>
    </w:p>
    <w:p w:rsidR="009F18E6" w:rsidRPr="009F18E6" w:rsidRDefault="009F18E6" w:rsidP="009F18E6">
      <w:pPr>
        <w:spacing w:line="360" w:lineRule="auto"/>
        <w:ind w:firstLineChars="200" w:firstLine="640"/>
        <w:jc w:val="center"/>
        <w:rPr>
          <w:rFonts w:ascii="方正小标宋简体" w:eastAsia="方正小标宋简体" w:hAnsi="宋体" w:hint="eastAsia"/>
          <w:sz w:val="32"/>
          <w:szCs w:val="32"/>
        </w:rPr>
      </w:pPr>
      <w:bookmarkStart w:id="0" w:name="_GoBack"/>
      <w:bookmarkEnd w:id="0"/>
    </w:p>
    <w:p w:rsidR="009F18E6" w:rsidRPr="009F18E6" w:rsidRDefault="009F18E6" w:rsidP="009F18E6">
      <w:pPr>
        <w:spacing w:line="360" w:lineRule="auto"/>
        <w:ind w:firstLineChars="200" w:firstLine="560"/>
        <w:rPr>
          <w:rFonts w:ascii="方正仿宋简体" w:eastAsia="方正仿宋简体" w:hint="eastAsia"/>
          <w:sz w:val="28"/>
          <w:szCs w:val="28"/>
        </w:rPr>
      </w:pPr>
      <w:r w:rsidRPr="009F18E6">
        <w:rPr>
          <w:rFonts w:ascii="方正仿宋简体" w:eastAsia="方正仿宋简体" w:hAnsi="宋体" w:hint="eastAsia"/>
          <w:sz w:val="28"/>
          <w:szCs w:val="28"/>
        </w:rPr>
        <w:t>沈阳鑫联石化设备有限公司是石油石化和天然气行业中特种设备集设计、制造的高新技术企业，专业生产非标压力容器及管道配套设备。</w:t>
      </w:r>
      <w:r w:rsidRPr="009F18E6">
        <w:rPr>
          <w:rFonts w:ascii="方正仿宋简体" w:eastAsia="方正仿宋简体" w:hint="eastAsia"/>
          <w:sz w:val="28"/>
          <w:szCs w:val="28"/>
        </w:rPr>
        <w:t>公司位于中国辽宁省沈阳市</w:t>
      </w:r>
      <w:proofErr w:type="gramStart"/>
      <w:r w:rsidRPr="009F18E6">
        <w:rPr>
          <w:rFonts w:ascii="方正仿宋简体" w:eastAsia="方正仿宋简体" w:hint="eastAsia"/>
          <w:sz w:val="28"/>
          <w:szCs w:val="28"/>
        </w:rPr>
        <w:t>沈北新区正</w:t>
      </w:r>
      <w:proofErr w:type="gramEnd"/>
      <w:r w:rsidRPr="009F18E6">
        <w:rPr>
          <w:rFonts w:ascii="方正仿宋简体" w:eastAsia="方正仿宋简体" w:hint="eastAsia"/>
          <w:sz w:val="28"/>
          <w:szCs w:val="28"/>
        </w:rPr>
        <w:t>良四路49号，占地50000m</w:t>
      </w:r>
      <w:r w:rsidRPr="009F18E6">
        <w:rPr>
          <w:rFonts w:ascii="方正仿宋简体" w:eastAsia="方正仿宋简体" w:hint="eastAsia"/>
          <w:sz w:val="28"/>
          <w:szCs w:val="28"/>
          <w:vertAlign w:val="superscript"/>
        </w:rPr>
        <w:t>2</w:t>
      </w:r>
      <w:r w:rsidRPr="009F18E6">
        <w:rPr>
          <w:rFonts w:ascii="方正仿宋简体" w:eastAsia="方正仿宋简体" w:hint="eastAsia"/>
          <w:sz w:val="28"/>
          <w:szCs w:val="28"/>
        </w:rPr>
        <w:t>、厂房35000m</w:t>
      </w:r>
      <w:r w:rsidRPr="009F18E6">
        <w:rPr>
          <w:rFonts w:ascii="方正仿宋简体" w:eastAsia="方正仿宋简体" w:hint="eastAsia"/>
          <w:sz w:val="28"/>
          <w:szCs w:val="28"/>
          <w:vertAlign w:val="superscript"/>
        </w:rPr>
        <w:t>2</w:t>
      </w:r>
      <w:r w:rsidRPr="009F18E6">
        <w:rPr>
          <w:rFonts w:ascii="方正仿宋简体" w:eastAsia="方正仿宋简体" w:hint="eastAsia"/>
          <w:sz w:val="28"/>
          <w:szCs w:val="28"/>
        </w:rPr>
        <w:t>、办公面积5000m</w:t>
      </w:r>
      <w:r w:rsidRPr="009F18E6">
        <w:rPr>
          <w:rFonts w:ascii="方正仿宋简体" w:eastAsia="方正仿宋简体" w:hint="eastAsia"/>
          <w:sz w:val="28"/>
          <w:szCs w:val="28"/>
          <w:vertAlign w:val="superscript"/>
        </w:rPr>
        <w:t>2</w:t>
      </w:r>
      <w:r w:rsidRPr="009F18E6">
        <w:rPr>
          <w:rFonts w:ascii="方正仿宋简体" w:eastAsia="方正仿宋简体" w:hint="eastAsia"/>
          <w:sz w:val="28"/>
          <w:szCs w:val="28"/>
        </w:rPr>
        <w:t>，现有固定资产1.3亿，流动资金5000余万，注册资金5100万元。2006年取得进出口经营权，产品远销阿根廷、哥伦比亚、哈萨克斯坦、尼日尔、加纳、新西兰、澳大利亚、泰国、印尼、马来西亚、孟加拉、巴基斯坦等国家。自2002年成立以来每年均被评为重合同守信用单位及优秀纳税企业，商标被认定国内著名商标。</w:t>
      </w:r>
      <w:r w:rsidRPr="009F18E6">
        <w:rPr>
          <w:rFonts w:ascii="方正仿宋简体" w:eastAsia="方正仿宋简体" w:hAnsi="宋体" w:hint="eastAsia"/>
          <w:sz w:val="28"/>
          <w:szCs w:val="28"/>
        </w:rPr>
        <w:t>公司下设总经办、副总办、综合办、财务部、销售部、供应部、质检部、技术部、生产部、物流部、售后服务部、后勤部、工会等。现有员工198名，其中技术人员48名，约占职工总数的24％。公司生产制造设备齐全，检测手段完善，产品主要技术指标与性能已达到国内先进水平。</w:t>
      </w:r>
      <w:r w:rsidRPr="009F18E6">
        <w:rPr>
          <w:rFonts w:ascii="方正仿宋简体" w:eastAsia="方正仿宋简体" w:hint="eastAsia"/>
          <w:sz w:val="28"/>
          <w:szCs w:val="28"/>
        </w:rPr>
        <w:t>公司产值逐年递增，2019年销售额达2亿元，在国内同行业中处于领先地位。</w:t>
      </w:r>
    </w:p>
    <w:p w:rsidR="00203D33" w:rsidRPr="009F18E6" w:rsidRDefault="008E247C">
      <w:pPr>
        <w:rPr>
          <w:rFonts w:ascii="方正仿宋简体" w:eastAsia="方正仿宋简体" w:hint="eastAsia"/>
          <w:sz w:val="28"/>
          <w:szCs w:val="28"/>
        </w:rPr>
      </w:pPr>
    </w:p>
    <w:sectPr w:rsidR="00203D33" w:rsidRPr="009F1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7C" w:rsidRDefault="008E247C" w:rsidP="009F18E6">
      <w:r>
        <w:separator/>
      </w:r>
    </w:p>
  </w:endnote>
  <w:endnote w:type="continuationSeparator" w:id="0">
    <w:p w:rsidR="008E247C" w:rsidRDefault="008E247C" w:rsidP="009F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7C" w:rsidRDefault="008E247C" w:rsidP="009F18E6">
      <w:r>
        <w:separator/>
      </w:r>
    </w:p>
  </w:footnote>
  <w:footnote w:type="continuationSeparator" w:id="0">
    <w:p w:rsidR="008E247C" w:rsidRDefault="008E247C" w:rsidP="009F1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1A"/>
    <w:rsid w:val="00443CD0"/>
    <w:rsid w:val="007E79B1"/>
    <w:rsid w:val="008E247C"/>
    <w:rsid w:val="009F18E6"/>
    <w:rsid w:val="00F84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18E6"/>
    <w:rPr>
      <w:sz w:val="18"/>
      <w:szCs w:val="18"/>
    </w:rPr>
  </w:style>
  <w:style w:type="paragraph" w:styleId="a4">
    <w:name w:val="footer"/>
    <w:basedOn w:val="a"/>
    <w:link w:val="Char0"/>
    <w:uiPriority w:val="99"/>
    <w:unhideWhenUsed/>
    <w:rsid w:val="009F1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18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8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18E6"/>
    <w:rPr>
      <w:sz w:val="18"/>
      <w:szCs w:val="18"/>
    </w:rPr>
  </w:style>
  <w:style w:type="paragraph" w:styleId="a4">
    <w:name w:val="footer"/>
    <w:basedOn w:val="a"/>
    <w:link w:val="Char0"/>
    <w:uiPriority w:val="99"/>
    <w:unhideWhenUsed/>
    <w:rsid w:val="009F18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18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Company>China</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2020-05-08T02:52:00Z</dcterms:created>
  <dcterms:modified xsi:type="dcterms:W3CDTF">2020-05-08T02:53:00Z</dcterms:modified>
</cp:coreProperties>
</file>