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附件1</w:t>
      </w:r>
    </w:p>
    <w:p>
      <w:pPr>
        <w:spacing w:after="240"/>
        <w:jc w:val="center"/>
        <w:rPr>
          <w:rFonts w:ascii="方正小标宋简体" w:hAnsi="楷体" w:eastAsia="方正小标宋简体"/>
          <w:sz w:val="32"/>
          <w:szCs w:val="32"/>
        </w:rPr>
      </w:pPr>
      <w:r>
        <w:rPr>
          <w:rFonts w:hint="eastAsia" w:ascii="方正小标宋简体" w:hAnsi="楷体" w:eastAsia="方正小标宋简体"/>
          <w:sz w:val="32"/>
          <w:szCs w:val="32"/>
        </w:rPr>
        <w:t>浙江省特种设备科学研究院人员招聘计划表</w:t>
      </w:r>
    </w:p>
    <w:p>
      <w:pPr>
        <w:spacing w:after="24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 xml:space="preserve">注：具有以下条件者优先： 1.有国外研究生留学经历或双一流（原“985”“211”高校）高校毕业生；2.具有信息化专长；3.有特种设备相关企业制造、设计经历。 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709"/>
        <w:gridCol w:w="851"/>
        <w:gridCol w:w="1701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1" w:hRule="exact"/>
          <w:jc w:val="center"/>
        </w:trPr>
        <w:tc>
          <w:tcPr>
            <w:tcW w:w="19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岗位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人数</w:t>
            </w:r>
          </w:p>
        </w:tc>
        <w:tc>
          <w:tcPr>
            <w:tcW w:w="85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学历要求</w:t>
            </w:r>
          </w:p>
        </w:tc>
        <w:tc>
          <w:tcPr>
            <w:tcW w:w="170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专业要求</w:t>
            </w:r>
          </w:p>
        </w:tc>
        <w:tc>
          <w:tcPr>
            <w:tcW w:w="4536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7" w:hRule="exact"/>
          <w:jc w:val="center"/>
        </w:trPr>
        <w:tc>
          <w:tcPr>
            <w:tcW w:w="1985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Theme="minorEastAsia" w:cstheme="minorBidi"/>
                <w:szCs w:val="22"/>
              </w:rPr>
              <w:t>仪器仪表研究岗</w:t>
            </w:r>
          </w:p>
        </w:tc>
        <w:tc>
          <w:tcPr>
            <w:tcW w:w="70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2"/>
              </w:rPr>
              <w:t>博士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22"/>
              </w:rPr>
              <w:t>仪器仪表、自动化、电子电路</w:t>
            </w:r>
          </w:p>
        </w:tc>
        <w:tc>
          <w:tcPr>
            <w:tcW w:w="4536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Theme="minorEastAsia" w:cstheme="minorBidi"/>
                <w:sz w:val="18"/>
                <w:szCs w:val="22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22"/>
              </w:rPr>
              <w:t>1.具有扎实的仪器仪表开发基础，熟悉电子电路设计、软硬件开发等；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22"/>
              </w:rPr>
              <w:t>2.有较强的科研能力，能独立完成项目任务。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3" w:hRule="exact"/>
          <w:jc w:val="center"/>
        </w:trPr>
        <w:tc>
          <w:tcPr>
            <w:tcW w:w="851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2"/>
              </w:rPr>
              <w:t>电梯型式试验科研岗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科研岗</w:t>
            </w:r>
          </w:p>
        </w:tc>
        <w:tc>
          <w:tcPr>
            <w:tcW w:w="70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2"/>
              </w:rPr>
              <w:t>博士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22"/>
              </w:rPr>
              <w:t>机械工程、机械电子</w:t>
            </w:r>
          </w:p>
        </w:tc>
        <w:tc>
          <w:tcPr>
            <w:tcW w:w="4536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Theme="minorEastAsia" w:cstheme="minorBidi"/>
                <w:sz w:val="18"/>
                <w:szCs w:val="22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22"/>
              </w:rPr>
              <w:t>1.具有扎实的机械设计理论基础，丰富的机械结构设计经验；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22"/>
              </w:rPr>
              <w:t>2.有较强的科研能力，能独立完成项目任务。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0" w:hRule="exac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2"/>
              </w:rPr>
              <w:t>电梯型式试验岗</w:t>
            </w:r>
          </w:p>
        </w:tc>
        <w:tc>
          <w:tcPr>
            <w:tcW w:w="70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2"/>
              </w:rPr>
              <w:t>本科及以上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22"/>
              </w:rPr>
              <w:t>机电类、无线电、通信相关专业</w:t>
            </w:r>
          </w:p>
        </w:tc>
        <w:tc>
          <w:tcPr>
            <w:tcW w:w="4536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22"/>
              </w:rPr>
              <w:t>应届或持有电梯型式试验证者优先考虑；年龄在35周岁以下。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3" w:hRule="exact"/>
          <w:jc w:val="center"/>
        </w:trPr>
        <w:tc>
          <w:tcPr>
            <w:tcW w:w="851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移动压力容器检验科研岗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罐车科研岗</w:t>
            </w:r>
          </w:p>
        </w:tc>
        <w:tc>
          <w:tcPr>
            <w:tcW w:w="70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博士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化工机械或机械相关专业</w:t>
            </w:r>
          </w:p>
        </w:tc>
        <w:tc>
          <w:tcPr>
            <w:tcW w:w="4536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从事移动式压力容器检验检测及相关技术科学研究，具有锅炉、压力容器、压力管道等承压类设备相关研究经历者优先。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3" w:hRule="exac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罐车检验岗</w:t>
            </w:r>
          </w:p>
        </w:tc>
        <w:tc>
          <w:tcPr>
            <w:tcW w:w="70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本科及以上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机械类或无损检测相关专业</w:t>
            </w:r>
          </w:p>
        </w:tc>
        <w:tc>
          <w:tcPr>
            <w:tcW w:w="4536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身体健康，责任心强，吃苦耐劳，具备较好的沟通、协调能力和团队协作精神，并能适应特检工作出差要求，有罐车设计、制造、检验等相关经历优先。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exact"/>
          <w:jc w:val="center"/>
        </w:trPr>
        <w:tc>
          <w:tcPr>
            <w:tcW w:w="85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工程机械检验科研岗</w:t>
            </w:r>
          </w:p>
        </w:tc>
        <w:tc>
          <w:tcPr>
            <w:tcW w:w="1134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电气类检验科研岗</w:t>
            </w:r>
          </w:p>
        </w:tc>
        <w:tc>
          <w:tcPr>
            <w:tcW w:w="70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博士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电气控制相关专业</w:t>
            </w:r>
          </w:p>
        </w:tc>
        <w:tc>
          <w:tcPr>
            <w:tcW w:w="4536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从事起重机械检验检测及相关技术科学研究，具有电气控制、起重机械调试经验的优先。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exac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硕士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电气相关专业</w:t>
            </w:r>
          </w:p>
        </w:tc>
        <w:tc>
          <w:tcPr>
            <w:tcW w:w="453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9" w:hRule="exac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检验岗</w:t>
            </w:r>
          </w:p>
        </w:tc>
        <w:tc>
          <w:tcPr>
            <w:tcW w:w="70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硕士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液压相关专业</w:t>
            </w:r>
          </w:p>
        </w:tc>
        <w:tc>
          <w:tcPr>
            <w:tcW w:w="4536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从事起重机械检验检测及相关技术科学研究，具有液压工程机械设计经验的优先。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01" w:hRule="exact"/>
          <w:jc w:val="center"/>
        </w:trPr>
        <w:tc>
          <w:tcPr>
            <w:tcW w:w="85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压力容器检验科研岗</w:t>
            </w:r>
          </w:p>
        </w:tc>
        <w:tc>
          <w:tcPr>
            <w:tcW w:w="113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压力容器、压力管道检验岗</w:t>
            </w:r>
          </w:p>
        </w:tc>
        <w:tc>
          <w:tcPr>
            <w:tcW w:w="70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本科及以上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过程装备与控制工程、化工机械、测控技术与仪器、材料、焊接等相关专业</w:t>
            </w:r>
          </w:p>
        </w:tc>
        <w:tc>
          <w:tcPr>
            <w:tcW w:w="4536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身体健康，责任心强，吃苦耐劳，具备较好的沟通、协调能力和团队协作精神，并能适应特检工作出差要求。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1" w:hRule="exac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装置风险评估及设备评价岗</w:t>
            </w:r>
          </w:p>
        </w:tc>
        <w:tc>
          <w:tcPr>
            <w:tcW w:w="70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硕士以上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机械、安全工程、过程装备与控制工程、力学等相关专业</w:t>
            </w:r>
          </w:p>
        </w:tc>
        <w:tc>
          <w:tcPr>
            <w:tcW w:w="4536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具有一定工程缺陷评定基础，对设备损伤模式有一定的认识；熟悉相关炼油化工装置的风险评估过程，或熟悉炼油化工装置的工艺；性格乐观开朗、有钻研精神、吃苦耐劳，能适应出差。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  <w:jc w:val="center"/>
        </w:trPr>
        <w:tc>
          <w:tcPr>
            <w:tcW w:w="851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产品监检检验科研岗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特种设备科研岗</w:t>
            </w:r>
          </w:p>
        </w:tc>
        <w:tc>
          <w:tcPr>
            <w:tcW w:w="70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博士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材料、热能、过程装备与控制工程专业</w:t>
            </w:r>
          </w:p>
        </w:tc>
        <w:tc>
          <w:tcPr>
            <w:tcW w:w="4536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应具备应力分析计算能力，熟练使用ANSYS等应力分析软件，具有较强的科研能力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特种设备监检岗1</w:t>
            </w:r>
          </w:p>
        </w:tc>
        <w:tc>
          <w:tcPr>
            <w:tcW w:w="70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硕士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热能专业</w:t>
            </w:r>
          </w:p>
        </w:tc>
        <w:tc>
          <w:tcPr>
            <w:tcW w:w="4536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应届毕业生或持有相应锅炉检验师证书优先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8" w:hRule="exac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特种设备监检岗2</w:t>
            </w:r>
          </w:p>
        </w:tc>
        <w:tc>
          <w:tcPr>
            <w:tcW w:w="70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硕士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过程装备与控制工程专业</w:t>
            </w:r>
          </w:p>
        </w:tc>
        <w:tc>
          <w:tcPr>
            <w:tcW w:w="4536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应届毕业生或持有相应容器、管道检验师证书优先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0" w:hRule="exac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特种设备监检岗3</w:t>
            </w:r>
          </w:p>
        </w:tc>
        <w:tc>
          <w:tcPr>
            <w:tcW w:w="70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硕士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材料、检测、焊接专业</w:t>
            </w:r>
          </w:p>
        </w:tc>
        <w:tc>
          <w:tcPr>
            <w:tcW w:w="4536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应届毕业生或持有相应无损检测证书优先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9" w:hRule="exact"/>
          <w:jc w:val="center"/>
        </w:trPr>
        <w:tc>
          <w:tcPr>
            <w:tcW w:w="1985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2"/>
              </w:rPr>
              <w:t>储罐检验岗</w:t>
            </w:r>
          </w:p>
        </w:tc>
        <w:tc>
          <w:tcPr>
            <w:tcW w:w="70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2"/>
              </w:rPr>
              <w:t>本科及以上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22"/>
              </w:rPr>
              <w:t>机械类专业</w:t>
            </w:r>
          </w:p>
        </w:tc>
        <w:tc>
          <w:tcPr>
            <w:tcW w:w="4536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22"/>
              </w:rPr>
              <w:t>有储罐检验经验者优先。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exact"/>
          <w:jc w:val="center"/>
        </w:trPr>
        <w:tc>
          <w:tcPr>
            <w:tcW w:w="851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锅炉检验研究岗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科研岗</w:t>
            </w:r>
          </w:p>
        </w:tc>
        <w:tc>
          <w:tcPr>
            <w:tcW w:w="70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博士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金属材料类、热能工程</w:t>
            </w:r>
          </w:p>
        </w:tc>
        <w:tc>
          <w:tcPr>
            <w:tcW w:w="4536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1.从事电站锅炉、压力管道检验、金属材料理化分析；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2.有较强的科研能力，能独立完成项目任务。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exac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检验岗</w:t>
            </w:r>
          </w:p>
        </w:tc>
        <w:tc>
          <w:tcPr>
            <w:tcW w:w="70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本科及以上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金属材料类、热能工程</w:t>
            </w:r>
          </w:p>
        </w:tc>
        <w:tc>
          <w:tcPr>
            <w:tcW w:w="4536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从事电站锅炉、压力管道检验。身体健康，责任心强，吃苦耐劳，具备较好的沟通、协调能力和团队协作精神，并能适应特检工作出差要求。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9" w:hRule="exact"/>
          <w:jc w:val="center"/>
        </w:trPr>
        <w:tc>
          <w:tcPr>
            <w:tcW w:w="85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材料检测研究岗</w:t>
            </w:r>
          </w:p>
        </w:tc>
        <w:tc>
          <w:tcPr>
            <w:tcW w:w="1134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金属材料研究岗</w:t>
            </w:r>
          </w:p>
        </w:tc>
        <w:tc>
          <w:tcPr>
            <w:tcW w:w="70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博士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金属材料相关专业</w:t>
            </w:r>
          </w:p>
        </w:tc>
        <w:tc>
          <w:tcPr>
            <w:tcW w:w="4536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1.金属材料热处理、焊接、表面强化等研究方向；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2.有较强的科研能力，能独立完成项目任务。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11" w:hRule="exac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管道元件研究岗</w:t>
            </w:r>
          </w:p>
        </w:tc>
        <w:tc>
          <w:tcPr>
            <w:tcW w:w="70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硕士及以上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流体机械、化工机械、工程热物理等相关专业</w:t>
            </w:r>
          </w:p>
        </w:tc>
        <w:tc>
          <w:tcPr>
            <w:tcW w:w="4536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熟悉钢管、管件、阀门等压力管道元件的产品标准和相关试验标准，有调节类阀门、低温阀门或高温阀门的设计、分析及试验经历；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.在阀门设计制造领域，可从事阀门的流场、温度场-结构耦合仿真、产品结构优化等工作，熟悉可压缩流体、多相流流动模拟计算的优先考虑；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.在阀门应用领域，可从事阀门在线故障诊断与状态监测等方向，熟悉结构振动、噪声等故障信号识别，FFT、STFT等分析处理方法。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83" w:hRule="exact"/>
          <w:jc w:val="center"/>
        </w:trPr>
        <w:tc>
          <w:tcPr>
            <w:tcW w:w="1985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环保研究与评价岗</w:t>
            </w:r>
          </w:p>
        </w:tc>
        <w:tc>
          <w:tcPr>
            <w:tcW w:w="70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硕士及以上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工业领域生态环境相关专业</w:t>
            </w:r>
          </w:p>
        </w:tc>
        <w:tc>
          <w:tcPr>
            <w:tcW w:w="4536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1.吃苦耐劳，责任心强，能适应长期出差，有良好的沟通能力和团队合作精神；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2.具备较强学习能力、科研能力、表达能力和动手能力，有创新精神；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3.具有与岗位相关碳排放、环境评价等研究背景或工程工作经历；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4.年龄一般在35周岁以下，身体健康。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28" w:hRule="exact"/>
          <w:jc w:val="center"/>
        </w:trPr>
        <w:tc>
          <w:tcPr>
            <w:tcW w:w="85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安全教育管理岗</w:t>
            </w:r>
          </w:p>
        </w:tc>
        <w:tc>
          <w:tcPr>
            <w:tcW w:w="113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机电类特种设备教学、教育研究岗</w:t>
            </w:r>
          </w:p>
        </w:tc>
        <w:tc>
          <w:tcPr>
            <w:tcW w:w="70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博士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机械电子工程专业</w:t>
            </w:r>
          </w:p>
        </w:tc>
        <w:tc>
          <w:tcPr>
            <w:tcW w:w="4536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机械电子工程专业，有很好的语言表达能力，有三维视频制作、应力仿真建模能力，熟悉电梯、起重机、场（厂）内机动车辆等特种设备，有特种设备教学工作经验者优先。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6" w:hRule="exac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电梯维护保养运营岗</w:t>
            </w:r>
          </w:p>
        </w:tc>
        <w:tc>
          <w:tcPr>
            <w:tcW w:w="70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2"/>
              </w:rPr>
              <w:t>本科及以上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22"/>
              </w:rPr>
              <w:t>机电类专业</w:t>
            </w:r>
          </w:p>
        </w:tc>
        <w:tc>
          <w:tcPr>
            <w:tcW w:w="4536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22"/>
              </w:rPr>
              <w:t>有电梯从业经验着优先。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94" w:hRule="exact"/>
          <w:jc w:val="center"/>
        </w:trPr>
        <w:tc>
          <w:tcPr>
            <w:tcW w:w="85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质量司法鉴定岗</w:t>
            </w:r>
          </w:p>
        </w:tc>
        <w:tc>
          <w:tcPr>
            <w:tcW w:w="113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管理岗1</w:t>
            </w:r>
          </w:p>
        </w:tc>
        <w:tc>
          <w:tcPr>
            <w:tcW w:w="70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本科及以上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机电类专业</w:t>
            </w:r>
          </w:p>
        </w:tc>
        <w:tc>
          <w:tcPr>
            <w:tcW w:w="4536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1.至少持有一项机电类特种设备检验人员证；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2.具有良好的沟通协调能力、逻辑分析组织能力和较好的文字功底，能胜任鉴定项目组织工作。年龄在35周岁以下。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01" w:hRule="exac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管理岗2</w:t>
            </w:r>
          </w:p>
        </w:tc>
        <w:tc>
          <w:tcPr>
            <w:tcW w:w="70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本科及以上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承压类专业</w:t>
            </w:r>
          </w:p>
        </w:tc>
        <w:tc>
          <w:tcPr>
            <w:tcW w:w="4536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1.至少持有一项承压类特种设备检验人员证；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2.具有良好的沟通协调能力、逻辑分析组织能力和较好的文字功底，能胜任鉴定项目组织工作。年龄在35周岁以下。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4" w:hRule="exact"/>
          <w:jc w:val="center"/>
        </w:trPr>
        <w:tc>
          <w:tcPr>
            <w:tcW w:w="851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协会办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标准化岗</w:t>
            </w:r>
          </w:p>
        </w:tc>
        <w:tc>
          <w:tcPr>
            <w:tcW w:w="70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本科及以上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不限</w:t>
            </w:r>
          </w:p>
        </w:tc>
        <w:tc>
          <w:tcPr>
            <w:tcW w:w="4536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从事标准化工作，或有相关经验者优先。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4" w:hRule="exact"/>
          <w:jc w:val="center"/>
        </w:trPr>
        <w:tc>
          <w:tcPr>
            <w:tcW w:w="1985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信息化管理岗</w:t>
            </w:r>
          </w:p>
        </w:tc>
        <w:tc>
          <w:tcPr>
            <w:tcW w:w="70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本科及以上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计算机相关专业</w:t>
            </w:r>
          </w:p>
        </w:tc>
        <w:tc>
          <w:tcPr>
            <w:tcW w:w="4536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1.本科及以上学历，计算机相关专业；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2.有信息化项目实现经验；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3.优秀者可采取协议工资方式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exact"/>
          <w:jc w:val="center"/>
        </w:trPr>
        <w:tc>
          <w:tcPr>
            <w:tcW w:w="1985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合计</w:t>
            </w:r>
          </w:p>
        </w:tc>
        <w:tc>
          <w:tcPr>
            <w:tcW w:w="70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31</w:t>
            </w:r>
          </w:p>
        </w:tc>
        <w:tc>
          <w:tcPr>
            <w:tcW w:w="85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</w:tbl>
    <w:p>
      <w:pPr>
        <w:rPr>
          <w:rFonts w:ascii="楷体" w:hAnsi="楷体" w:eastAsia="楷体"/>
          <w:sz w:val="28"/>
          <w:szCs w:val="28"/>
        </w:rPr>
      </w:pPr>
      <w:bookmarkStart w:id="0" w:name="_GoBack"/>
      <w:bookmarkEnd w:id="0"/>
    </w:p>
    <w:sectPr>
      <w:headerReference r:id="rId3" w:type="default"/>
      <w:pgSz w:w="11906" w:h="16838"/>
      <w:pgMar w:top="1134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苹方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7A3"/>
    <w:rsid w:val="000350AC"/>
    <w:rsid w:val="00042C21"/>
    <w:rsid w:val="00043689"/>
    <w:rsid w:val="00067D7C"/>
    <w:rsid w:val="000B6C9D"/>
    <w:rsid w:val="000C141C"/>
    <w:rsid w:val="001034FF"/>
    <w:rsid w:val="00113DA3"/>
    <w:rsid w:val="0012271D"/>
    <w:rsid w:val="001508B0"/>
    <w:rsid w:val="001647B8"/>
    <w:rsid w:val="001953DC"/>
    <w:rsid w:val="001A577C"/>
    <w:rsid w:val="001B7DB1"/>
    <w:rsid w:val="001E3149"/>
    <w:rsid w:val="002066FF"/>
    <w:rsid w:val="00212CD2"/>
    <w:rsid w:val="00213567"/>
    <w:rsid w:val="00223D59"/>
    <w:rsid w:val="00247C55"/>
    <w:rsid w:val="002552D7"/>
    <w:rsid w:val="00285E53"/>
    <w:rsid w:val="002A4861"/>
    <w:rsid w:val="002F47FE"/>
    <w:rsid w:val="00335D26"/>
    <w:rsid w:val="00343F57"/>
    <w:rsid w:val="00354318"/>
    <w:rsid w:val="00361854"/>
    <w:rsid w:val="003D2726"/>
    <w:rsid w:val="003E1EB8"/>
    <w:rsid w:val="003E7A62"/>
    <w:rsid w:val="003F4B57"/>
    <w:rsid w:val="004122EA"/>
    <w:rsid w:val="00430D6C"/>
    <w:rsid w:val="00446DEC"/>
    <w:rsid w:val="00456830"/>
    <w:rsid w:val="00471F7A"/>
    <w:rsid w:val="00493F7B"/>
    <w:rsid w:val="004A2C97"/>
    <w:rsid w:val="004C4F5A"/>
    <w:rsid w:val="004E0238"/>
    <w:rsid w:val="00500179"/>
    <w:rsid w:val="00506D99"/>
    <w:rsid w:val="00542040"/>
    <w:rsid w:val="005837B1"/>
    <w:rsid w:val="00586731"/>
    <w:rsid w:val="005C4E76"/>
    <w:rsid w:val="0061610B"/>
    <w:rsid w:val="00636428"/>
    <w:rsid w:val="00655C42"/>
    <w:rsid w:val="006830A7"/>
    <w:rsid w:val="006A551B"/>
    <w:rsid w:val="006E469C"/>
    <w:rsid w:val="006F36C0"/>
    <w:rsid w:val="00733B1C"/>
    <w:rsid w:val="00736244"/>
    <w:rsid w:val="00740E2D"/>
    <w:rsid w:val="007673C4"/>
    <w:rsid w:val="007863C0"/>
    <w:rsid w:val="007A24A8"/>
    <w:rsid w:val="007D51F5"/>
    <w:rsid w:val="00825575"/>
    <w:rsid w:val="00844568"/>
    <w:rsid w:val="00874CF0"/>
    <w:rsid w:val="008873C5"/>
    <w:rsid w:val="008A0276"/>
    <w:rsid w:val="008A3114"/>
    <w:rsid w:val="008C7A98"/>
    <w:rsid w:val="008D4ED7"/>
    <w:rsid w:val="008D75E1"/>
    <w:rsid w:val="00923F63"/>
    <w:rsid w:val="00930757"/>
    <w:rsid w:val="00945A30"/>
    <w:rsid w:val="00952C11"/>
    <w:rsid w:val="0095476B"/>
    <w:rsid w:val="009C69F6"/>
    <w:rsid w:val="009D40DC"/>
    <w:rsid w:val="009D417A"/>
    <w:rsid w:val="009D6E76"/>
    <w:rsid w:val="009E1094"/>
    <w:rsid w:val="009E739C"/>
    <w:rsid w:val="009F2318"/>
    <w:rsid w:val="00A318B3"/>
    <w:rsid w:val="00A52D50"/>
    <w:rsid w:val="00A92E12"/>
    <w:rsid w:val="00AC5CD0"/>
    <w:rsid w:val="00AF658E"/>
    <w:rsid w:val="00B20DB6"/>
    <w:rsid w:val="00B75203"/>
    <w:rsid w:val="00B957EC"/>
    <w:rsid w:val="00C17E9C"/>
    <w:rsid w:val="00C54CCD"/>
    <w:rsid w:val="00C74886"/>
    <w:rsid w:val="00C77470"/>
    <w:rsid w:val="00C7785B"/>
    <w:rsid w:val="00C86934"/>
    <w:rsid w:val="00CC4A0A"/>
    <w:rsid w:val="00CD49B5"/>
    <w:rsid w:val="00CD51BA"/>
    <w:rsid w:val="00CE6EA8"/>
    <w:rsid w:val="00D20B9D"/>
    <w:rsid w:val="00D3127A"/>
    <w:rsid w:val="00D35249"/>
    <w:rsid w:val="00D71D8E"/>
    <w:rsid w:val="00DE0679"/>
    <w:rsid w:val="00DE41DB"/>
    <w:rsid w:val="00E038F6"/>
    <w:rsid w:val="00E17238"/>
    <w:rsid w:val="00E2143A"/>
    <w:rsid w:val="00E237F3"/>
    <w:rsid w:val="00E35109"/>
    <w:rsid w:val="00E36685"/>
    <w:rsid w:val="00E500DC"/>
    <w:rsid w:val="00E534EB"/>
    <w:rsid w:val="00E8046E"/>
    <w:rsid w:val="00EB6FA5"/>
    <w:rsid w:val="00F041BB"/>
    <w:rsid w:val="00F10DFD"/>
    <w:rsid w:val="00F12764"/>
    <w:rsid w:val="00F202AC"/>
    <w:rsid w:val="00F23727"/>
    <w:rsid w:val="00F37F3D"/>
    <w:rsid w:val="00F40796"/>
    <w:rsid w:val="00F52D97"/>
    <w:rsid w:val="00F800F4"/>
    <w:rsid w:val="00F86E0E"/>
    <w:rsid w:val="00FB03BC"/>
    <w:rsid w:val="00FD7072"/>
    <w:rsid w:val="00FD7504"/>
    <w:rsid w:val="00FE4468"/>
    <w:rsid w:val="01C55EFC"/>
    <w:rsid w:val="0C735B36"/>
    <w:rsid w:val="108C2683"/>
    <w:rsid w:val="18112B72"/>
    <w:rsid w:val="1A015872"/>
    <w:rsid w:val="1B8574A1"/>
    <w:rsid w:val="1D0A4F5C"/>
    <w:rsid w:val="1F162A0E"/>
    <w:rsid w:val="266F225E"/>
    <w:rsid w:val="28B93CAB"/>
    <w:rsid w:val="399A2D8E"/>
    <w:rsid w:val="431A3AB8"/>
    <w:rsid w:val="47794149"/>
    <w:rsid w:val="4B5252BF"/>
    <w:rsid w:val="577547ED"/>
    <w:rsid w:val="66BD7BDE"/>
    <w:rsid w:val="69FF1418"/>
    <w:rsid w:val="6D925A4F"/>
    <w:rsid w:val="73F5447F"/>
    <w:rsid w:val="749411DD"/>
    <w:rsid w:val="782229A1"/>
    <w:rsid w:val="7EAE4D63"/>
    <w:rsid w:val="835C8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723</Words>
  <Characters>4126</Characters>
  <Lines>34</Lines>
  <Paragraphs>9</Paragraphs>
  <TotalTime>0</TotalTime>
  <ScaleCrop>false</ScaleCrop>
  <LinksUpToDate>false</LinksUpToDate>
  <CharactersWithSpaces>4840</CharactersWithSpaces>
  <Application>WPS Office_2.4.0.3944_F1E327BC-269C-435d-A152-05C5408002CA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2019-04-19T15:08:00Z</dcterms:created>
  <dc:creator>陈燕燕</dc:creator>
  <cp:lastModifiedBy>k_k</cp:lastModifiedBy>
  <cp:lastPrinted>2020-08-10T10:22:00Z</cp:lastPrinted>
  <dcterms:modified xsi:type="dcterms:W3CDTF">2020-08-20T16:17:15Z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