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0B7" w:rsidRPr="00A17352" w:rsidRDefault="000500B7" w:rsidP="000500B7">
      <w:pPr>
        <w:pStyle w:val="1"/>
        <w:rPr>
          <w:rFonts w:ascii="方正小标宋简体" w:eastAsia="方正小标宋简体" w:hint="eastAsia"/>
          <w:b w:val="0"/>
          <w:sz w:val="32"/>
          <w:szCs w:val="32"/>
        </w:rPr>
      </w:pPr>
      <w:bookmarkStart w:id="0" w:name="_Toc56091652"/>
      <w:r w:rsidRPr="00A17352">
        <w:rPr>
          <w:rFonts w:ascii="方正小标宋简体" w:eastAsia="方正小标宋简体" w:hint="eastAsia"/>
          <w:b w:val="0"/>
          <w:sz w:val="32"/>
          <w:szCs w:val="32"/>
        </w:rPr>
        <w:t>北京燕山石化特种设备检验有限公司简介</w:t>
      </w:r>
      <w:bookmarkEnd w:id="0"/>
    </w:p>
    <w:p w:rsidR="000500B7" w:rsidRPr="00A17352" w:rsidRDefault="000500B7" w:rsidP="000500B7">
      <w:pPr>
        <w:pStyle w:val="a5"/>
        <w:adjustRightInd w:val="0"/>
        <w:snapToGrid w:val="0"/>
        <w:spacing w:line="360" w:lineRule="auto"/>
        <w:ind w:firstLine="0"/>
        <w:jc w:val="left"/>
        <w:rPr>
          <w:rFonts w:ascii="方正仿宋简体" w:eastAsia="方正仿宋简体" w:hAnsi="宋体" w:hint="eastAsia"/>
          <w:b/>
          <w:sz w:val="28"/>
          <w:szCs w:val="28"/>
        </w:rPr>
      </w:pPr>
      <w:r w:rsidRPr="00A17352">
        <w:rPr>
          <w:rFonts w:ascii="方正仿宋简体" w:eastAsia="方正仿宋简体" w:hAnsi="宋体" w:hint="eastAsia"/>
          <w:b/>
          <w:sz w:val="28"/>
          <w:szCs w:val="28"/>
        </w:rPr>
        <w:t>1  基本情况</w:t>
      </w:r>
    </w:p>
    <w:p w:rsidR="000500B7" w:rsidRPr="00A17352" w:rsidRDefault="000500B7" w:rsidP="00A17352">
      <w:pPr>
        <w:adjustRightInd w:val="0"/>
        <w:snapToGrid w:val="0"/>
        <w:spacing w:line="360" w:lineRule="auto"/>
        <w:ind w:firstLineChars="225" w:firstLine="630"/>
        <w:rPr>
          <w:rFonts w:ascii="方正仿宋简体" w:eastAsia="方正仿宋简体" w:hAnsi="宋体" w:hint="eastAsia"/>
          <w:kern w:val="0"/>
          <w:sz w:val="28"/>
          <w:szCs w:val="28"/>
        </w:rPr>
      </w:pPr>
      <w:r w:rsidRPr="00A17352">
        <w:rPr>
          <w:rFonts w:ascii="方正仿宋简体" w:eastAsia="方正仿宋简体" w:hAnsi="宋体" w:hint="eastAsia"/>
          <w:kern w:val="0"/>
          <w:sz w:val="28"/>
          <w:szCs w:val="28"/>
        </w:rPr>
        <w:t>北京燕山石化特种设备检验有限公司（前身为中国石化集团北京燕山石油化工有限公司锅炉压力容器检验所）由中国石化集团北京燕山石油化工有限公司（出资45%）、合肥通用机械研究院有限公司（出资45%）、北京燕山和成节能环保工程技术有限公司（出资10%）共同出资，于2015年8月成立合资公司，特种设备检验检测机构</w:t>
      </w:r>
      <w:proofErr w:type="gramStart"/>
      <w:r w:rsidRPr="00A17352">
        <w:rPr>
          <w:rFonts w:ascii="方正仿宋简体" w:eastAsia="方正仿宋简体" w:hAnsi="宋体" w:hint="eastAsia"/>
          <w:kern w:val="0"/>
          <w:sz w:val="28"/>
          <w:szCs w:val="28"/>
        </w:rPr>
        <w:t>核准证于2016年6月21日</w:t>
      </w:r>
      <w:proofErr w:type="gramEnd"/>
      <w:r w:rsidRPr="00A17352">
        <w:rPr>
          <w:rFonts w:ascii="方正仿宋简体" w:eastAsia="方正仿宋简体" w:hAnsi="宋体" w:hint="eastAsia"/>
          <w:kern w:val="0"/>
          <w:sz w:val="28"/>
          <w:szCs w:val="28"/>
        </w:rPr>
        <w:t xml:space="preserve">完成变更。 </w:t>
      </w:r>
    </w:p>
    <w:p w:rsidR="000500B7" w:rsidRPr="00A17352" w:rsidRDefault="000500B7" w:rsidP="000500B7">
      <w:pPr>
        <w:adjustRightInd w:val="0"/>
        <w:snapToGrid w:val="0"/>
        <w:spacing w:line="360" w:lineRule="auto"/>
        <w:rPr>
          <w:rFonts w:ascii="方正仿宋简体" w:eastAsia="方正仿宋简体" w:hAnsi="宋体" w:hint="eastAsia"/>
          <w:b/>
          <w:sz w:val="28"/>
          <w:szCs w:val="28"/>
        </w:rPr>
      </w:pPr>
      <w:r w:rsidRPr="00A17352">
        <w:rPr>
          <w:rFonts w:ascii="方正仿宋简体" w:eastAsia="方正仿宋简体" w:hAnsi="宋体" w:hint="eastAsia"/>
          <w:b/>
          <w:sz w:val="28"/>
          <w:szCs w:val="28"/>
        </w:rPr>
        <w:t>2  能力范围描述</w:t>
      </w:r>
    </w:p>
    <w:p w:rsidR="000500B7" w:rsidRPr="00A17352" w:rsidRDefault="000500B7" w:rsidP="00A17352">
      <w:pPr>
        <w:adjustRightInd w:val="0"/>
        <w:snapToGrid w:val="0"/>
        <w:spacing w:line="360" w:lineRule="auto"/>
        <w:ind w:firstLineChars="225" w:firstLine="630"/>
        <w:rPr>
          <w:rFonts w:ascii="方正仿宋简体" w:eastAsia="方正仿宋简体" w:hAnsi="宋体" w:hint="eastAsia"/>
          <w:sz w:val="28"/>
          <w:szCs w:val="28"/>
        </w:rPr>
      </w:pPr>
      <w:r w:rsidRPr="00A17352">
        <w:rPr>
          <w:rFonts w:ascii="方正仿宋简体" w:eastAsia="方正仿宋简体" w:hAnsi="宋体" w:hint="eastAsia"/>
          <w:kern w:val="0"/>
          <w:sz w:val="28"/>
          <w:szCs w:val="28"/>
        </w:rPr>
        <w:t>燕化特检公司在日常管理上接受北京燕山石化公司投资管理部的领导，在业务上接受北京燕山石化公司机械动力部的领导，</w:t>
      </w:r>
      <w:r w:rsidRPr="00A17352">
        <w:rPr>
          <w:rFonts w:ascii="方正仿宋简体" w:eastAsia="方正仿宋简体" w:hAnsi="宋体" w:hint="eastAsia"/>
          <w:sz w:val="28"/>
          <w:szCs w:val="28"/>
        </w:rPr>
        <w:t>是从事北京燕山石化公司</w:t>
      </w:r>
      <w:r w:rsidRPr="00A17352">
        <w:rPr>
          <w:rFonts w:ascii="方正仿宋简体" w:eastAsia="方正仿宋简体" w:hAnsi="宋体" w:hint="eastAsia"/>
          <w:kern w:val="0"/>
          <w:sz w:val="28"/>
          <w:szCs w:val="28"/>
        </w:rPr>
        <w:t>内的压力容器定期检验（RD2、RD3、RD4）、工业管道定期检验(DD3)、安全阀校验(FD1不含在线校验、FD2不含在线校验)</w:t>
      </w:r>
      <w:r w:rsidRPr="00A17352">
        <w:rPr>
          <w:rFonts w:ascii="方正仿宋简体" w:eastAsia="方正仿宋简体" w:hAnsi="宋体" w:hint="eastAsia"/>
          <w:sz w:val="28"/>
          <w:szCs w:val="28"/>
        </w:rPr>
        <w:t>的自检机构。</w:t>
      </w:r>
    </w:p>
    <w:p w:rsidR="000500B7" w:rsidRPr="00A17352" w:rsidRDefault="000500B7" w:rsidP="000500B7">
      <w:pPr>
        <w:adjustRightInd w:val="0"/>
        <w:snapToGrid w:val="0"/>
        <w:spacing w:line="360" w:lineRule="auto"/>
        <w:rPr>
          <w:rFonts w:ascii="方正仿宋简体" w:eastAsia="方正仿宋简体" w:hAnsi="宋体" w:hint="eastAsia"/>
          <w:b/>
          <w:sz w:val="28"/>
          <w:szCs w:val="28"/>
        </w:rPr>
      </w:pPr>
      <w:r w:rsidRPr="00A17352">
        <w:rPr>
          <w:rFonts w:ascii="方正仿宋简体" w:eastAsia="方正仿宋简体" w:hAnsi="宋体" w:hint="eastAsia"/>
          <w:b/>
          <w:sz w:val="28"/>
          <w:szCs w:val="28"/>
        </w:rPr>
        <w:t>3  资源</w:t>
      </w:r>
      <w:bookmarkStart w:id="1" w:name="_GoBack"/>
      <w:bookmarkEnd w:id="1"/>
    </w:p>
    <w:p w:rsidR="000500B7" w:rsidRPr="00A17352" w:rsidRDefault="000500B7" w:rsidP="00A17352">
      <w:pPr>
        <w:adjustRightInd w:val="0"/>
        <w:snapToGrid w:val="0"/>
        <w:spacing w:line="360" w:lineRule="auto"/>
        <w:ind w:firstLineChars="225" w:firstLine="630"/>
        <w:jc w:val="left"/>
        <w:rPr>
          <w:rFonts w:ascii="方正仿宋简体" w:eastAsia="方正仿宋简体" w:hAnsi="宋体" w:hint="eastAsia"/>
          <w:sz w:val="28"/>
          <w:szCs w:val="28"/>
        </w:rPr>
      </w:pPr>
      <w:r w:rsidRPr="00A17352">
        <w:rPr>
          <w:rFonts w:ascii="方正仿宋简体" w:eastAsia="方正仿宋简体" w:hAnsi="宋体" w:hint="eastAsia"/>
          <w:sz w:val="28"/>
          <w:szCs w:val="28"/>
        </w:rPr>
        <w:t>本公司现有人</w:t>
      </w:r>
      <w:r w:rsidRPr="00A17352">
        <w:rPr>
          <w:rFonts w:ascii="方正仿宋简体" w:eastAsia="方正仿宋简体" w:hAnsi="宋体" w:hint="eastAsia"/>
          <w:kern w:val="0"/>
          <w:sz w:val="28"/>
          <w:szCs w:val="28"/>
        </w:rPr>
        <w:t>员</w:t>
      </w:r>
      <w:r w:rsidRPr="00A17352">
        <w:rPr>
          <w:rFonts w:ascii="方正仿宋简体" w:eastAsia="方正仿宋简体" w:hAnsi="宋体" w:hint="eastAsia"/>
          <w:kern w:val="0"/>
          <w:sz w:val="28"/>
          <w:szCs w:val="28"/>
          <w:u w:val="single"/>
        </w:rPr>
        <w:t>27</w:t>
      </w:r>
      <w:r w:rsidRPr="00A17352">
        <w:rPr>
          <w:rFonts w:ascii="方正仿宋简体" w:eastAsia="方正仿宋简体" w:hAnsi="宋体" w:hint="eastAsia"/>
          <w:kern w:val="0"/>
          <w:sz w:val="28"/>
          <w:szCs w:val="28"/>
        </w:rPr>
        <w:t>人，其中具有高级技术职称</w:t>
      </w:r>
      <w:r w:rsidRPr="00A17352">
        <w:rPr>
          <w:rFonts w:ascii="方正仿宋简体" w:eastAsia="方正仿宋简体" w:hAnsi="宋体" w:hint="eastAsia"/>
          <w:kern w:val="0"/>
          <w:sz w:val="28"/>
          <w:szCs w:val="28"/>
          <w:u w:val="single"/>
        </w:rPr>
        <w:t>2</w:t>
      </w:r>
      <w:r w:rsidRPr="00A17352">
        <w:rPr>
          <w:rFonts w:ascii="方正仿宋简体" w:eastAsia="方正仿宋简体" w:hAnsi="宋体" w:hint="eastAsia"/>
          <w:kern w:val="0"/>
          <w:sz w:val="28"/>
          <w:szCs w:val="28"/>
        </w:rPr>
        <w:t>人，中级技术职称</w:t>
      </w:r>
      <w:r w:rsidRPr="00A17352">
        <w:rPr>
          <w:rFonts w:ascii="方正仿宋简体" w:eastAsia="方正仿宋简体" w:hAnsi="宋体" w:hint="eastAsia"/>
          <w:kern w:val="0"/>
          <w:sz w:val="28"/>
          <w:szCs w:val="28"/>
          <w:u w:val="single"/>
        </w:rPr>
        <w:t>7</w:t>
      </w:r>
      <w:r w:rsidRPr="00A17352">
        <w:rPr>
          <w:rFonts w:ascii="方正仿宋简体" w:eastAsia="方正仿宋简体" w:hAnsi="宋体" w:hint="eastAsia"/>
          <w:kern w:val="0"/>
          <w:sz w:val="28"/>
          <w:szCs w:val="28"/>
        </w:rPr>
        <w:t>人，初级技术职称</w:t>
      </w:r>
      <w:r w:rsidRPr="00A17352">
        <w:rPr>
          <w:rFonts w:ascii="方正仿宋简体" w:eastAsia="方正仿宋简体" w:hAnsi="宋体" w:hint="eastAsia"/>
          <w:kern w:val="0"/>
          <w:sz w:val="28"/>
          <w:szCs w:val="28"/>
          <w:u w:val="single"/>
        </w:rPr>
        <w:t>3</w:t>
      </w:r>
      <w:r w:rsidRPr="00A17352">
        <w:rPr>
          <w:rFonts w:ascii="方正仿宋简体" w:eastAsia="方正仿宋简体" w:hAnsi="宋体" w:hint="eastAsia"/>
          <w:kern w:val="0"/>
          <w:sz w:val="28"/>
          <w:szCs w:val="28"/>
        </w:rPr>
        <w:t>人。无损检测Ⅲ级人员</w:t>
      </w:r>
      <w:r w:rsidRPr="00A17352">
        <w:rPr>
          <w:rFonts w:ascii="方正仿宋简体" w:eastAsia="方正仿宋简体" w:hAnsi="宋体" w:hint="eastAsia"/>
          <w:kern w:val="0"/>
          <w:sz w:val="28"/>
          <w:szCs w:val="28"/>
          <w:u w:val="single"/>
        </w:rPr>
        <w:t>3</w:t>
      </w:r>
      <w:r w:rsidRPr="00A17352">
        <w:rPr>
          <w:rFonts w:ascii="方正仿宋简体" w:eastAsia="方正仿宋简体" w:hAnsi="宋体" w:hint="eastAsia"/>
          <w:kern w:val="0"/>
          <w:sz w:val="28"/>
          <w:szCs w:val="28"/>
        </w:rPr>
        <w:t>人 、Ⅱ级人员</w:t>
      </w:r>
      <w:r w:rsidRPr="00A17352">
        <w:rPr>
          <w:rFonts w:ascii="方正仿宋简体" w:eastAsia="方正仿宋简体" w:hAnsi="宋体" w:hint="eastAsia"/>
          <w:kern w:val="0"/>
          <w:sz w:val="28"/>
          <w:szCs w:val="28"/>
          <w:u w:val="single"/>
        </w:rPr>
        <w:t>7</w:t>
      </w:r>
      <w:r w:rsidRPr="00A17352">
        <w:rPr>
          <w:rFonts w:ascii="方正仿宋简体" w:eastAsia="方正仿宋简体" w:hAnsi="宋体" w:hint="eastAsia"/>
          <w:kern w:val="0"/>
          <w:sz w:val="28"/>
          <w:szCs w:val="28"/>
        </w:rPr>
        <w:t>人；压力容器检验师</w:t>
      </w:r>
      <w:r w:rsidRPr="00A17352">
        <w:rPr>
          <w:rFonts w:ascii="方正仿宋简体" w:eastAsia="方正仿宋简体" w:hAnsi="宋体" w:hint="eastAsia"/>
          <w:kern w:val="0"/>
          <w:sz w:val="28"/>
          <w:szCs w:val="28"/>
          <w:u w:val="single"/>
        </w:rPr>
        <w:t>5</w:t>
      </w:r>
      <w:r w:rsidRPr="00A17352">
        <w:rPr>
          <w:rFonts w:ascii="方正仿宋简体" w:eastAsia="方正仿宋简体" w:hAnsi="宋体" w:hint="eastAsia"/>
          <w:kern w:val="0"/>
          <w:sz w:val="28"/>
          <w:szCs w:val="28"/>
        </w:rPr>
        <w:t>人；压力管道检验师</w:t>
      </w:r>
      <w:r w:rsidRPr="00A17352">
        <w:rPr>
          <w:rFonts w:ascii="方正仿宋简体" w:eastAsia="方正仿宋简体" w:hAnsi="宋体" w:hint="eastAsia"/>
          <w:kern w:val="0"/>
          <w:sz w:val="28"/>
          <w:szCs w:val="28"/>
          <w:u w:val="single"/>
        </w:rPr>
        <w:t>4</w:t>
      </w:r>
      <w:r w:rsidRPr="00A17352">
        <w:rPr>
          <w:rFonts w:ascii="方正仿宋简体" w:eastAsia="方正仿宋简体" w:hAnsi="宋体" w:hint="eastAsia"/>
          <w:kern w:val="0"/>
          <w:sz w:val="28"/>
          <w:szCs w:val="28"/>
        </w:rPr>
        <w:t>人；压力容器检验员</w:t>
      </w:r>
      <w:r w:rsidRPr="00A17352">
        <w:rPr>
          <w:rFonts w:ascii="方正仿宋简体" w:eastAsia="方正仿宋简体" w:hAnsi="宋体" w:hint="eastAsia"/>
          <w:kern w:val="0"/>
          <w:sz w:val="28"/>
          <w:szCs w:val="28"/>
          <w:u w:val="single"/>
        </w:rPr>
        <w:t>7</w:t>
      </w:r>
      <w:r w:rsidRPr="00A17352">
        <w:rPr>
          <w:rFonts w:ascii="方正仿宋简体" w:eastAsia="方正仿宋简体" w:hAnsi="宋体" w:hint="eastAsia"/>
          <w:kern w:val="0"/>
          <w:sz w:val="28"/>
          <w:szCs w:val="28"/>
        </w:rPr>
        <w:t>人，压力管道检验员</w:t>
      </w:r>
      <w:r w:rsidRPr="00A17352">
        <w:rPr>
          <w:rFonts w:ascii="方正仿宋简体" w:eastAsia="方正仿宋简体" w:hAnsi="宋体" w:hint="eastAsia"/>
          <w:kern w:val="0"/>
          <w:sz w:val="28"/>
          <w:szCs w:val="28"/>
          <w:u w:val="single"/>
        </w:rPr>
        <w:t>6</w:t>
      </w:r>
      <w:r w:rsidRPr="00A17352">
        <w:rPr>
          <w:rFonts w:ascii="方正仿宋简体" w:eastAsia="方正仿宋简体" w:hAnsi="宋体" w:hint="eastAsia"/>
          <w:kern w:val="0"/>
          <w:sz w:val="28"/>
          <w:szCs w:val="28"/>
        </w:rPr>
        <w:t>人；安全阀维修</w:t>
      </w:r>
      <w:r w:rsidRPr="00A17352">
        <w:rPr>
          <w:rFonts w:ascii="方正仿宋简体" w:eastAsia="方正仿宋简体" w:hAnsi="宋体" w:hint="eastAsia"/>
          <w:sz w:val="28"/>
          <w:szCs w:val="28"/>
        </w:rPr>
        <w:t>人员</w:t>
      </w:r>
      <w:r w:rsidRPr="00A17352">
        <w:rPr>
          <w:rFonts w:ascii="方正仿宋简体" w:eastAsia="方正仿宋简体" w:hAnsi="宋体" w:hint="eastAsia"/>
          <w:kern w:val="0"/>
          <w:sz w:val="28"/>
          <w:szCs w:val="28"/>
          <w:u w:val="single"/>
        </w:rPr>
        <w:t>6</w:t>
      </w:r>
      <w:r w:rsidRPr="00A17352">
        <w:rPr>
          <w:rFonts w:ascii="方正仿宋简体" w:eastAsia="方正仿宋简体" w:hAnsi="宋体" w:hint="eastAsia"/>
          <w:sz w:val="28"/>
          <w:szCs w:val="28"/>
        </w:rPr>
        <w:t>人。</w:t>
      </w:r>
    </w:p>
    <w:p w:rsidR="000500B7" w:rsidRPr="00A17352" w:rsidRDefault="000500B7" w:rsidP="00A17352">
      <w:pPr>
        <w:adjustRightInd w:val="0"/>
        <w:snapToGrid w:val="0"/>
        <w:spacing w:line="360" w:lineRule="auto"/>
        <w:ind w:firstLineChars="225" w:firstLine="630"/>
        <w:rPr>
          <w:rFonts w:ascii="方正仿宋简体" w:eastAsia="方正仿宋简体" w:hAnsi="宋体" w:hint="eastAsia"/>
          <w:sz w:val="28"/>
          <w:szCs w:val="28"/>
        </w:rPr>
      </w:pPr>
      <w:r w:rsidRPr="00A17352">
        <w:rPr>
          <w:rFonts w:ascii="方正仿宋简体" w:eastAsia="方正仿宋简体" w:hAnsi="宋体" w:hint="eastAsia"/>
          <w:sz w:val="28"/>
          <w:szCs w:val="28"/>
        </w:rPr>
        <w:t>目前拥有X射线机、超声波检测仪、磁粉探伤机、便携式光谱仪、金相显微镜等设备</w:t>
      </w:r>
      <w:r w:rsidRPr="00A17352">
        <w:rPr>
          <w:rFonts w:ascii="方正仿宋简体" w:eastAsia="方正仿宋简体" w:hAnsi="宋体" w:hint="eastAsia"/>
          <w:sz w:val="28"/>
          <w:szCs w:val="28"/>
          <w:u w:val="single"/>
        </w:rPr>
        <w:t>100</w:t>
      </w:r>
      <w:r w:rsidRPr="00A17352">
        <w:rPr>
          <w:rFonts w:ascii="方正仿宋简体" w:eastAsia="方正仿宋简体" w:hAnsi="宋体" w:hint="eastAsia"/>
          <w:sz w:val="28"/>
          <w:szCs w:val="28"/>
        </w:rPr>
        <w:t>台件，能够承担核准范围内的检验检测项目。</w:t>
      </w:r>
    </w:p>
    <w:p w:rsidR="000500B7" w:rsidRPr="00A17352" w:rsidRDefault="000500B7" w:rsidP="00A17352">
      <w:pPr>
        <w:adjustRightInd w:val="0"/>
        <w:snapToGrid w:val="0"/>
        <w:spacing w:line="360" w:lineRule="auto"/>
        <w:ind w:firstLineChars="200" w:firstLine="560"/>
        <w:rPr>
          <w:rFonts w:ascii="方正仿宋简体" w:eastAsia="方正仿宋简体" w:hAnsi="宋体" w:hint="eastAsia"/>
          <w:sz w:val="28"/>
          <w:szCs w:val="28"/>
        </w:rPr>
      </w:pPr>
      <w:r w:rsidRPr="00A17352">
        <w:rPr>
          <w:rFonts w:ascii="方正仿宋简体" w:eastAsia="方正仿宋简体" w:hAnsi="宋体" w:hint="eastAsia"/>
          <w:sz w:val="28"/>
          <w:szCs w:val="28"/>
        </w:rPr>
        <w:t>本公司具有固定的办公场地，办公总面积为</w:t>
      </w:r>
      <w:r w:rsidRPr="00A17352">
        <w:rPr>
          <w:rFonts w:ascii="方正仿宋简体" w:eastAsia="方正仿宋简体" w:hAnsi="宋体" w:hint="eastAsia"/>
          <w:kern w:val="0"/>
          <w:sz w:val="28"/>
          <w:szCs w:val="28"/>
          <w:u w:val="single"/>
        </w:rPr>
        <w:t>1862.08</w:t>
      </w:r>
      <w:r w:rsidRPr="00A17352">
        <w:rPr>
          <w:rFonts w:ascii="方正仿宋简体" w:eastAsia="方正仿宋简体" w:hAnsi="宋体" w:hint="eastAsia"/>
          <w:sz w:val="28"/>
          <w:szCs w:val="28"/>
        </w:rPr>
        <w:t xml:space="preserve"> m</w:t>
      </w:r>
      <w:r w:rsidRPr="00A17352">
        <w:rPr>
          <w:rFonts w:ascii="方正仿宋简体" w:eastAsia="方正仿宋简体" w:hAnsi="宋体" w:hint="eastAsia"/>
          <w:sz w:val="28"/>
          <w:szCs w:val="28"/>
          <w:vertAlign w:val="superscript"/>
        </w:rPr>
        <w:t>2</w:t>
      </w:r>
      <w:r w:rsidRPr="00A17352">
        <w:rPr>
          <w:rFonts w:ascii="方正仿宋简体" w:eastAsia="方正仿宋简体" w:hAnsi="宋体" w:hint="eastAsia"/>
          <w:sz w:val="28"/>
          <w:szCs w:val="28"/>
        </w:rPr>
        <w:t>，检验检</w:t>
      </w:r>
      <w:r w:rsidRPr="00A17352">
        <w:rPr>
          <w:rFonts w:ascii="方正仿宋简体" w:eastAsia="方正仿宋简体" w:hAnsi="宋体" w:hint="eastAsia"/>
          <w:sz w:val="28"/>
          <w:szCs w:val="28"/>
        </w:rPr>
        <w:lastRenderedPageBreak/>
        <w:t>测试验场地</w:t>
      </w:r>
      <w:r w:rsidRPr="00A17352">
        <w:rPr>
          <w:rFonts w:ascii="方正仿宋简体" w:eastAsia="方正仿宋简体" w:hAnsi="宋体" w:hint="eastAsia"/>
          <w:kern w:val="0"/>
          <w:sz w:val="28"/>
          <w:szCs w:val="28"/>
          <w:u w:val="single"/>
        </w:rPr>
        <w:t>660</w:t>
      </w:r>
      <w:r w:rsidRPr="00A17352">
        <w:rPr>
          <w:rFonts w:ascii="方正仿宋简体" w:eastAsia="方正仿宋简体" w:hAnsi="宋体" w:hint="eastAsia"/>
          <w:sz w:val="28"/>
          <w:szCs w:val="28"/>
        </w:rPr>
        <w:t xml:space="preserve"> m</w:t>
      </w:r>
      <w:r w:rsidRPr="00A17352">
        <w:rPr>
          <w:rFonts w:ascii="方正仿宋简体" w:eastAsia="方正仿宋简体" w:hAnsi="宋体" w:hint="eastAsia"/>
          <w:sz w:val="28"/>
          <w:szCs w:val="28"/>
          <w:vertAlign w:val="superscript"/>
        </w:rPr>
        <w:t>2</w:t>
      </w:r>
      <w:r w:rsidRPr="00A17352">
        <w:rPr>
          <w:rFonts w:ascii="方正仿宋简体" w:eastAsia="方正仿宋简体" w:hAnsi="宋体" w:hint="eastAsia"/>
          <w:sz w:val="28"/>
          <w:szCs w:val="28"/>
        </w:rPr>
        <w:t>。固定资产</w:t>
      </w:r>
      <w:r w:rsidRPr="00A17352">
        <w:rPr>
          <w:rFonts w:ascii="方正仿宋简体" w:eastAsia="方正仿宋简体" w:hAnsi="宋体" w:hint="eastAsia"/>
          <w:kern w:val="0"/>
          <w:sz w:val="28"/>
          <w:szCs w:val="28"/>
          <w:u w:val="single"/>
        </w:rPr>
        <w:t>190.92</w:t>
      </w:r>
      <w:r w:rsidRPr="00A17352">
        <w:rPr>
          <w:rFonts w:ascii="方正仿宋简体" w:eastAsia="方正仿宋简体" w:hAnsi="宋体" w:hint="eastAsia"/>
          <w:sz w:val="28"/>
          <w:szCs w:val="28"/>
        </w:rPr>
        <w:t>万元，检验检测设备</w:t>
      </w:r>
      <w:r w:rsidRPr="00A17352">
        <w:rPr>
          <w:rFonts w:ascii="方正仿宋简体" w:eastAsia="方正仿宋简体" w:hAnsi="宋体" w:hint="eastAsia"/>
          <w:kern w:val="0"/>
          <w:sz w:val="28"/>
          <w:szCs w:val="28"/>
          <w:u w:val="single"/>
        </w:rPr>
        <w:t>142.87</w:t>
      </w:r>
      <w:r w:rsidRPr="00A17352">
        <w:rPr>
          <w:rFonts w:ascii="方正仿宋简体" w:eastAsia="方正仿宋简体" w:hAnsi="宋体" w:hint="eastAsia"/>
          <w:sz w:val="28"/>
          <w:szCs w:val="28"/>
        </w:rPr>
        <w:t>万元。</w:t>
      </w:r>
    </w:p>
    <w:p w:rsidR="000500B7" w:rsidRPr="00A17352" w:rsidRDefault="00556FA2" w:rsidP="000500B7">
      <w:pPr>
        <w:adjustRightInd w:val="0"/>
        <w:snapToGrid w:val="0"/>
        <w:spacing w:line="360" w:lineRule="auto"/>
        <w:rPr>
          <w:rFonts w:ascii="方正仿宋简体" w:eastAsia="方正仿宋简体" w:hAnsi="宋体" w:hint="eastAsia"/>
          <w:b/>
          <w:sz w:val="28"/>
          <w:szCs w:val="28"/>
        </w:rPr>
      </w:pPr>
      <w:r w:rsidRPr="00A17352">
        <w:rPr>
          <w:rFonts w:ascii="方正仿宋简体" w:eastAsia="方正仿宋简体" w:hAnsi="宋体" w:hint="eastAsia"/>
          <w:b/>
          <w:sz w:val="28"/>
          <w:szCs w:val="28"/>
        </w:rPr>
        <w:t>4</w:t>
      </w:r>
      <w:r w:rsidR="000500B7" w:rsidRPr="00A17352">
        <w:rPr>
          <w:rFonts w:ascii="方正仿宋简体" w:eastAsia="方正仿宋简体" w:hAnsi="宋体" w:hint="eastAsia"/>
          <w:b/>
          <w:sz w:val="28"/>
          <w:szCs w:val="28"/>
        </w:rPr>
        <w:t xml:space="preserve">  机构识别</w:t>
      </w:r>
    </w:p>
    <w:p w:rsidR="000500B7" w:rsidRPr="00A17352" w:rsidRDefault="000500B7" w:rsidP="000500B7">
      <w:pPr>
        <w:pStyle w:val="a6"/>
        <w:ind w:firstLineChars="0" w:firstLine="0"/>
        <w:rPr>
          <w:rFonts w:ascii="方正仿宋简体" w:eastAsia="方正仿宋简体" w:hAnsi="Arial" w:cs="Arial" w:hint="eastAsia"/>
          <w:sz w:val="28"/>
          <w:szCs w:val="28"/>
        </w:rPr>
      </w:pPr>
      <w:r w:rsidRPr="00A17352">
        <w:rPr>
          <w:rFonts w:ascii="方正仿宋简体" w:eastAsia="方正仿宋简体" w:hAnsi="宋体" w:cs="Arial" w:hint="eastAsia"/>
          <w:sz w:val="28"/>
          <w:szCs w:val="28"/>
        </w:rPr>
        <w:t>机构名称：北京燕山石化特种设备检验有限公司</w:t>
      </w:r>
    </w:p>
    <w:p w:rsidR="000500B7" w:rsidRPr="00A17352" w:rsidRDefault="000500B7" w:rsidP="000500B7">
      <w:pPr>
        <w:pStyle w:val="a6"/>
        <w:ind w:firstLineChars="0" w:firstLine="0"/>
        <w:rPr>
          <w:rFonts w:ascii="方正仿宋简体" w:eastAsia="方正仿宋简体" w:hAnsi="Arial" w:cs="Arial" w:hint="eastAsia"/>
          <w:sz w:val="28"/>
          <w:szCs w:val="28"/>
        </w:rPr>
      </w:pPr>
      <w:r w:rsidRPr="00A17352">
        <w:rPr>
          <w:rFonts w:ascii="方正仿宋简体" w:eastAsia="方正仿宋简体" w:hAnsi="宋体" w:cs="Arial" w:hint="eastAsia"/>
          <w:sz w:val="28"/>
          <w:szCs w:val="28"/>
        </w:rPr>
        <w:t>机构类型：企业法人</w:t>
      </w:r>
    </w:p>
    <w:p w:rsidR="000500B7" w:rsidRPr="00A17352" w:rsidRDefault="000500B7" w:rsidP="000500B7">
      <w:pPr>
        <w:pStyle w:val="a6"/>
        <w:ind w:firstLineChars="0" w:firstLine="0"/>
        <w:rPr>
          <w:rFonts w:ascii="方正仿宋简体" w:eastAsia="方正仿宋简体" w:hAnsi="宋体" w:cs="Arial" w:hint="eastAsia"/>
          <w:sz w:val="28"/>
          <w:szCs w:val="28"/>
        </w:rPr>
      </w:pPr>
      <w:r w:rsidRPr="00A17352">
        <w:rPr>
          <w:rFonts w:ascii="方正仿宋简体" w:eastAsia="方正仿宋简体" w:hAnsi="宋体" w:cs="Arial" w:hint="eastAsia"/>
          <w:sz w:val="28"/>
          <w:szCs w:val="28"/>
        </w:rPr>
        <w:t>核准证类别：综合检验机构  甲类</w:t>
      </w:r>
    </w:p>
    <w:p w:rsidR="000500B7" w:rsidRPr="00A17352" w:rsidRDefault="000500B7" w:rsidP="000500B7">
      <w:pPr>
        <w:pStyle w:val="a6"/>
        <w:ind w:firstLineChars="0" w:firstLine="0"/>
        <w:rPr>
          <w:rFonts w:ascii="方正仿宋简体" w:eastAsia="方正仿宋简体" w:hAnsi="Arial" w:cs="Arial" w:hint="eastAsia"/>
          <w:sz w:val="28"/>
          <w:szCs w:val="28"/>
        </w:rPr>
      </w:pPr>
      <w:r w:rsidRPr="00A17352">
        <w:rPr>
          <w:rFonts w:ascii="方正仿宋简体" w:eastAsia="方正仿宋简体" w:hAnsi="宋体" w:cs="Arial" w:hint="eastAsia"/>
          <w:sz w:val="28"/>
          <w:szCs w:val="28"/>
        </w:rPr>
        <w:t>机构地址：北京市房山区燕山向阳路19号</w:t>
      </w:r>
    </w:p>
    <w:p w:rsidR="000500B7" w:rsidRPr="00A17352" w:rsidRDefault="000500B7" w:rsidP="000500B7">
      <w:pPr>
        <w:pStyle w:val="a6"/>
        <w:ind w:firstLineChars="0" w:firstLine="0"/>
        <w:rPr>
          <w:rFonts w:ascii="方正仿宋简体" w:eastAsia="方正仿宋简体" w:hAnsi="Arial" w:cs="Arial" w:hint="eastAsia"/>
          <w:sz w:val="28"/>
          <w:szCs w:val="28"/>
        </w:rPr>
      </w:pPr>
      <w:r w:rsidRPr="00A17352">
        <w:rPr>
          <w:rFonts w:ascii="方正仿宋简体" w:eastAsia="方正仿宋简体" w:hAnsi="宋体" w:cs="Arial" w:hint="eastAsia"/>
          <w:sz w:val="28"/>
          <w:szCs w:val="28"/>
        </w:rPr>
        <w:t>邮政编码：102500</w:t>
      </w:r>
    </w:p>
    <w:p w:rsidR="000500B7" w:rsidRPr="00A17352" w:rsidRDefault="000500B7" w:rsidP="000500B7">
      <w:pPr>
        <w:pStyle w:val="a6"/>
        <w:ind w:firstLineChars="0" w:firstLine="0"/>
        <w:rPr>
          <w:rFonts w:ascii="方正仿宋简体" w:eastAsia="方正仿宋简体" w:hAnsi="Arial" w:cs="Arial" w:hint="eastAsia"/>
          <w:sz w:val="28"/>
          <w:szCs w:val="28"/>
        </w:rPr>
      </w:pPr>
      <w:r w:rsidRPr="00A17352">
        <w:rPr>
          <w:rFonts w:ascii="方正仿宋简体" w:eastAsia="方正仿宋简体" w:hAnsi="宋体" w:cs="Arial" w:hint="eastAsia"/>
          <w:sz w:val="28"/>
          <w:szCs w:val="28"/>
        </w:rPr>
        <w:t>电话：010-80344885</w:t>
      </w:r>
    </w:p>
    <w:p w:rsidR="000276FF" w:rsidRPr="00A17352" w:rsidRDefault="000500B7" w:rsidP="00556FA2">
      <w:pPr>
        <w:pStyle w:val="a6"/>
        <w:ind w:firstLineChars="0" w:firstLine="0"/>
        <w:rPr>
          <w:rFonts w:ascii="方正仿宋简体" w:eastAsia="方正仿宋简体" w:hint="eastAsia"/>
          <w:sz w:val="28"/>
          <w:szCs w:val="28"/>
        </w:rPr>
      </w:pPr>
      <w:r w:rsidRPr="00A17352">
        <w:rPr>
          <w:rFonts w:ascii="方正仿宋简体" w:eastAsia="方正仿宋简体" w:hAnsi="宋体" w:cs="Arial" w:hint="eastAsia"/>
          <w:sz w:val="28"/>
          <w:szCs w:val="28"/>
        </w:rPr>
        <w:t>传真：</w:t>
      </w:r>
      <w:r w:rsidRPr="00A17352">
        <w:rPr>
          <w:rFonts w:ascii="方正仿宋简体" w:eastAsia="方正仿宋简体" w:hAnsi="Arial" w:cs="Arial" w:hint="eastAsia"/>
          <w:sz w:val="28"/>
          <w:szCs w:val="28"/>
        </w:rPr>
        <w:t>010-80344885</w:t>
      </w:r>
    </w:p>
    <w:sectPr w:rsidR="000276FF" w:rsidRPr="00A17352" w:rsidSect="003B5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BB" w:rsidRDefault="008364BB" w:rsidP="000500B7">
      <w:r>
        <w:separator/>
      </w:r>
    </w:p>
  </w:endnote>
  <w:endnote w:type="continuationSeparator" w:id="0">
    <w:p w:rsidR="008364BB" w:rsidRDefault="008364BB" w:rsidP="0005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BB" w:rsidRDefault="008364BB" w:rsidP="000500B7">
      <w:r>
        <w:separator/>
      </w:r>
    </w:p>
  </w:footnote>
  <w:footnote w:type="continuationSeparator" w:id="0">
    <w:p w:rsidR="008364BB" w:rsidRDefault="008364BB" w:rsidP="00050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00B7"/>
    <w:rsid w:val="000276FF"/>
    <w:rsid w:val="000500B7"/>
    <w:rsid w:val="00370111"/>
    <w:rsid w:val="003B5AA4"/>
    <w:rsid w:val="00556FA2"/>
    <w:rsid w:val="008364BB"/>
    <w:rsid w:val="00A1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B7"/>
    <w:pPr>
      <w:widowControl w:val="0"/>
      <w:jc w:val="both"/>
    </w:pPr>
    <w:rPr>
      <w:rFonts w:ascii="Calibri" w:eastAsia="宋体" w:hAnsi="Calibri" w:cs="Times New Roman"/>
    </w:rPr>
  </w:style>
  <w:style w:type="paragraph" w:styleId="1">
    <w:name w:val="heading 1"/>
    <w:basedOn w:val="a"/>
    <w:next w:val="a"/>
    <w:link w:val="1Char"/>
    <w:uiPriority w:val="9"/>
    <w:qFormat/>
    <w:rsid w:val="000500B7"/>
    <w:pPr>
      <w:spacing w:before="120" w:after="120" w:line="360" w:lineRule="auto"/>
      <w:jc w:val="center"/>
      <w:outlineLvl w:val="0"/>
    </w:pPr>
    <w:rPr>
      <w:rFonts w:ascii="Times New Roman" w:hAnsi="Times New Roman"/>
      <w:b/>
      <w:bCs/>
      <w:kern w:val="44"/>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0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00B7"/>
    <w:rPr>
      <w:sz w:val="18"/>
      <w:szCs w:val="18"/>
    </w:rPr>
  </w:style>
  <w:style w:type="paragraph" w:styleId="a4">
    <w:name w:val="footer"/>
    <w:basedOn w:val="a"/>
    <w:link w:val="Char0"/>
    <w:uiPriority w:val="99"/>
    <w:semiHidden/>
    <w:unhideWhenUsed/>
    <w:rsid w:val="000500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00B7"/>
    <w:rPr>
      <w:sz w:val="18"/>
      <w:szCs w:val="18"/>
    </w:rPr>
  </w:style>
  <w:style w:type="character" w:customStyle="1" w:styleId="1Char">
    <w:name w:val="标题 1 Char"/>
    <w:basedOn w:val="a0"/>
    <w:link w:val="1"/>
    <w:uiPriority w:val="9"/>
    <w:qFormat/>
    <w:rsid w:val="000500B7"/>
    <w:rPr>
      <w:rFonts w:ascii="Times New Roman" w:eastAsia="宋体" w:hAnsi="Times New Roman" w:cs="Times New Roman"/>
      <w:b/>
      <w:bCs/>
      <w:kern w:val="44"/>
      <w:sz w:val="28"/>
      <w:szCs w:val="36"/>
    </w:rPr>
  </w:style>
  <w:style w:type="paragraph" w:styleId="a5">
    <w:name w:val="Body Text Indent"/>
    <w:basedOn w:val="a"/>
    <w:link w:val="Char1"/>
    <w:semiHidden/>
    <w:unhideWhenUsed/>
    <w:qFormat/>
    <w:rsid w:val="000500B7"/>
    <w:pPr>
      <w:spacing w:line="340" w:lineRule="atLeast"/>
      <w:ind w:firstLine="420"/>
    </w:pPr>
    <w:rPr>
      <w:rFonts w:ascii="宋体" w:hAnsi="Times New Roman"/>
      <w:kern w:val="0"/>
      <w:sz w:val="20"/>
      <w:szCs w:val="20"/>
    </w:rPr>
  </w:style>
  <w:style w:type="character" w:customStyle="1" w:styleId="Char2">
    <w:name w:val="正文文本缩进 Char"/>
    <w:basedOn w:val="a0"/>
    <w:uiPriority w:val="99"/>
    <w:semiHidden/>
    <w:rsid w:val="000500B7"/>
    <w:rPr>
      <w:rFonts w:ascii="Calibri" w:eastAsia="宋体" w:hAnsi="Calibri" w:cs="Times New Roman"/>
    </w:rPr>
  </w:style>
  <w:style w:type="character" w:customStyle="1" w:styleId="Char3">
    <w:name w:val="手册内容 Char"/>
    <w:link w:val="a6"/>
    <w:qFormat/>
    <w:locked/>
    <w:rsid w:val="000500B7"/>
    <w:rPr>
      <w:rFonts w:ascii="Times New Roman" w:hAnsi="Times New Roman" w:cs="Times New Roman"/>
      <w:sz w:val="24"/>
    </w:rPr>
  </w:style>
  <w:style w:type="paragraph" w:customStyle="1" w:styleId="a6">
    <w:name w:val="手册内容"/>
    <w:basedOn w:val="a"/>
    <w:link w:val="Char3"/>
    <w:qFormat/>
    <w:rsid w:val="000500B7"/>
    <w:pPr>
      <w:spacing w:line="360" w:lineRule="auto"/>
      <w:ind w:firstLineChars="200" w:firstLine="200"/>
    </w:pPr>
    <w:rPr>
      <w:rFonts w:ascii="Times New Roman" w:eastAsiaTheme="minorEastAsia" w:hAnsi="Times New Roman"/>
      <w:sz w:val="24"/>
    </w:rPr>
  </w:style>
  <w:style w:type="character" w:customStyle="1" w:styleId="Char1">
    <w:name w:val="正文文本缩进 Char1"/>
    <w:basedOn w:val="a0"/>
    <w:link w:val="a5"/>
    <w:semiHidden/>
    <w:locked/>
    <w:rsid w:val="000500B7"/>
    <w:rPr>
      <w:rFonts w:ascii="宋体"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c:creator>
  <cp:keywords/>
  <dc:description/>
  <cp:lastModifiedBy>User</cp:lastModifiedBy>
  <cp:revision>5</cp:revision>
  <dcterms:created xsi:type="dcterms:W3CDTF">2021-01-07T07:50:00Z</dcterms:created>
  <dcterms:modified xsi:type="dcterms:W3CDTF">2021-01-26T08:13:00Z</dcterms:modified>
</cp:coreProperties>
</file>