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CG Times" w:eastAsia="方正仿宋简体" w:cs="CG Times"/>
          <w:sz w:val="32"/>
          <w:szCs w:val="32"/>
        </w:rPr>
        <w:t>参加2021年MT-Ⅲ级补考人员名单（池州）</w:t>
      </w:r>
    </w:p>
    <w:tbl>
      <w:tblPr>
        <w:tblStyle w:val="7"/>
        <w:tblW w:w="90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1060"/>
        <w:gridCol w:w="6040"/>
      </w:tblGrid>
      <w:tr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省份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工作单位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李晓林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北京金光眼特种设备检验检测有限公司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朱运泽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北京科晟达检测科技有限公司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胡振龙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和平街西苑2号B505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石油化工工程质量监督总站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李志峰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李修能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许金超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东莞市钜源特种设备安装工程有限公司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陈昭龙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杭州华安无损检测技术有限公司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林凤娇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河北华洋钢管有限公司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张志勇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天津华信工程检测有限公司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天津市滨海新区特种设备检测技术中心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卢峰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天津市达安特工程检测有限公司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孔子钰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安广山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中海油安全技术服务有限公司天津检测技术分公司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赵铁瑞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吕文鹏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安瑞科（廊坊）能源装备集成有限公司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马晓生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宝武太钢集团有限公司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保定市尚泉市政工程有限公司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韩培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邯郸市特种设备监督检验所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孙会龙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河北恒惠检测技术有限公司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张仕军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河北君特安奇无损检测技术有限公司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闫涛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河北省产品质量监督检验研究院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孔繁坤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河北省特种设备监督检验研究院邯郸分院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董继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河北省特种设备监督检验研究院唐山分院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翟宾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河北省特种设备监督检验研究院唐山分院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霍佩英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河北永佳技术检测有限公司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兰慧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河北永佳技术检测有限公司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高艳达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陕西振华检测科技有限公司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孙叶青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唐山市恒元无损检测有限公司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刘桂鹏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江苏合海集团股份有限公司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张成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南亮压力容器（上海）有限公司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杨凌晔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上海华捷检测工程技术有限公司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李赞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上海市特种设备监督检验技术研究院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桑旭升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上海统夏设备检测科技有限公司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金俊东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上海统谊石化设备检测有限公司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汤迅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上海哲泽压力容器有限公司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唐行善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上海振华检测技术咨询有限公司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南遥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唐山宝烨无损检测有限公司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张保国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通标标准技术服务（上海）有限公司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金昌玉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迪森（常州）锅炉有限公司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程大伟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广西创新建筑工程质量检测咨询有限公司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于淼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恒力石化（大连）炼化有限公司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陆冬青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湖南长达检测股份有限公司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任家虎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化学工业设备质量监督检验中心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孔令维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化学工业设备质量监督检验中心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王静瑞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周正荣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邹海新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江苏恒百检测科技有限公司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贡佳安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江苏恒百检测科技有限公司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曹成龙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江苏皇岗建设（集团）有限公司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刁统亚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梁宁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江苏巨鑫石油钢管有限公司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王雄飞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江苏民生重工有限公司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江苏鸣帆工程检测有限公司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季海峰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江苏鹏飞集团股份有限公司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朱弘亮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江苏省建筑工程质量检测中心有限公司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王靖虎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雷玉兰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周瑜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江苏天源检测有限公司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涂华国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江苏中核华兴工程检测有限公司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傅加伟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金湖祥和石油机械有限公司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周立军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凯络文热能技术（江苏）有限公司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梅天宇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南京都乐制冷设备有限公司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龚树东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南京金昂科技有限公司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李龙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许先响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秦皇岛牧海鲲检测技术有限公司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四川赛康智能科技股份有限公司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钱申申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苏钢集团有限公司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谭建国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苏州道森钻采设备股份有限公司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张秀梅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苏州道森钻采设备股份有限公司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钊新维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苏州热工研究院有限公司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姚成竹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通标标准技术服务有限公司南京分公司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潘露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无锡海核装备科技有限公司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季执中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无锡市惠浩塑胶机械制造有限公司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张进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无锡市太阳花机械设备有限公司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蒋祖元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武汉明臣焊接无损检测有限公司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晏鹏耀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扬子石化特种设备检测站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姚亚斌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张家港富瑞特种装备股份有限公司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王志刚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中石化长输油气管道检测有限公司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马云修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中石化长输油气管道检测有限公司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戴波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卓然（靖江）设备制造有限公司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贾林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卓然（靖江）设备制造有限公司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张文明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杭州德邦检测技术有限公司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唐庚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杭州福斯达深冷装备股份有限公司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付任珍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杭州天工检测技术有限公司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邹伟光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杭州天工检测技术有限公司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李泽鑫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宁波明峰检验检测研究院股份有限公司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杨先根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宁波至信检测技术有限公司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王帅辉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宁波中科检测技术服务有限公司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刘志有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五洲阀门股份有限公司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张加恬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金世俊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陈哲明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姜吉武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张明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浙江无损检测工程技术有限公司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赵鹏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浙江无损检测工程技术有限公司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颜柳青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浙江越新检测技术有限公司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方飞忠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浙江越新检测技术有限公司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程翔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赵飞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安徽强华电力工程检测试验有限公司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司卫东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周志寻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安徽省特种设备检测院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殷建涛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阜阳市特种设备监督检验中心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乔波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合肥市特种设备安全监督检验研究院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姚汉林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钟文清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王志江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东营市产品质量监督检验所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崔厚路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方圆电气股份有限公司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刘世朋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山东典拓检验检测有限公司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王宝起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山东公信安全科技有限公司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褚建功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山东汇科工程检测有限公司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王晓林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山东龙玺冠宇检测技术有限公司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金成哲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山东瑞祥检测有限公司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宋志刚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山东泰思特检测有限公司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冉伟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山东泰思特检测有限公司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山东沃克无损检测有限公司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樊户伟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胜利油田特种设备检验所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谯爱芝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特检协会未知单位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叶天齐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通用特种设备检验站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邱天鑫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烟台长城检测有限公司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李亚南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中检集团公信安全科技有限公司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高锋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中检集团公信安全科技有限公司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杨轲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淄博市特种设备检验研究院</w:t>
            </w:r>
          </w:p>
        </w:tc>
      </w:tr>
      <w:tr>
        <w:trPr>
          <w:trHeight w:val="255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孙伟松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淄博市特种设备检验研究院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5"/>
    <w:rsid w:val="001C64EA"/>
    <w:rsid w:val="004B4552"/>
    <w:rsid w:val="00590004"/>
    <w:rsid w:val="00BA4F7D"/>
    <w:rsid w:val="00BF5862"/>
    <w:rsid w:val="00C576EA"/>
    <w:rsid w:val="00DA2C7B"/>
    <w:rsid w:val="00F21D65"/>
    <w:rsid w:val="00FD6095"/>
    <w:rsid w:val="DB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5866</Words>
  <Characters>33439</Characters>
  <Lines>278</Lines>
  <Paragraphs>78</Paragraphs>
  <TotalTime>0</TotalTime>
  <ScaleCrop>false</ScaleCrop>
  <LinksUpToDate>false</LinksUpToDate>
  <CharactersWithSpaces>39227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2021-04-20T16:52:00Z</dcterms:created>
  <dc:creator>peixun03</dc:creator>
  <cp:lastModifiedBy>k_k</cp:lastModifiedBy>
  <dcterms:modified xsi:type="dcterms:W3CDTF">2021-04-25T10:03:58Z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