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4804" w14:textId="4890BDA4" w:rsidR="00D95A0E" w:rsidRPr="00116B47" w:rsidRDefault="00116B47" w:rsidP="00116B47">
      <w:pPr>
        <w:spacing w:line="30" w:lineRule="atLeast"/>
        <w:jc w:val="center"/>
        <w:rPr>
          <w:rFonts w:ascii="宋体" w:hAnsi="宋体"/>
          <w:b/>
          <w:sz w:val="32"/>
          <w:szCs w:val="32"/>
        </w:rPr>
      </w:pPr>
      <w:r w:rsidRPr="00116B47">
        <w:rPr>
          <w:rFonts w:ascii="宋体" w:hAnsi="宋体" w:hint="eastAsia"/>
          <w:b/>
          <w:sz w:val="32"/>
          <w:szCs w:val="32"/>
        </w:rPr>
        <w:t>长庆石油勘探局有限公司特种设备检验检测中心</w:t>
      </w:r>
      <w:r w:rsidRPr="00116B47">
        <w:rPr>
          <w:rFonts w:ascii="宋体" w:hAnsi="宋体" w:hint="eastAsia"/>
          <w:b/>
          <w:sz w:val="32"/>
          <w:szCs w:val="32"/>
        </w:rPr>
        <w:t>简介</w:t>
      </w:r>
    </w:p>
    <w:p w14:paraId="0ADBDFCF" w14:textId="5008A0D1" w:rsidR="00D95A0E" w:rsidRDefault="00D95A0E" w:rsidP="00D95A0E">
      <w:pPr>
        <w:spacing w:line="30" w:lineRule="atLeas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</w:rPr>
        <w:t>1、</w:t>
      </w:r>
      <w:r>
        <w:rPr>
          <w:rFonts w:ascii="宋体" w:hAnsi="宋体" w:hint="eastAsia"/>
          <w:b/>
          <w:sz w:val="28"/>
          <w:szCs w:val="32"/>
        </w:rPr>
        <w:t>岗位人员配置</w:t>
      </w:r>
    </w:p>
    <w:p w14:paraId="3025C079" w14:textId="77777777" w:rsidR="00D95A0E" w:rsidRDefault="00D95A0E" w:rsidP="00D95A0E">
      <w:pPr>
        <w:spacing w:line="360" w:lineRule="auto"/>
        <w:rPr>
          <w:rFonts w:ascii="宋体" w:hAnsi="宋体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 xml:space="preserve">    全站共22人：其中，男职工16人，女职工6人，平均年龄45岁。管理及专业技术人员16人，操作人员6人。党员13人。共持有各类资格证103项。</w:t>
      </w:r>
    </w:p>
    <w:p w14:paraId="3355A53E" w14:textId="77777777" w:rsidR="00D95A0E" w:rsidRDefault="00D95A0E" w:rsidP="00D95A0E">
      <w:pPr>
        <w:spacing w:line="360" w:lineRule="auto"/>
        <w:rPr>
          <w:rFonts w:ascii="宋体" w:hAnsi="宋体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 xml:space="preserve">    学历及职称构成：大学本科13人，大学专科7人，中专及以下2人。高级职称3人，中级职称12人，助理工程师1人，技师5人，操作工1人。</w:t>
      </w:r>
    </w:p>
    <w:p w14:paraId="77B119B5" w14:textId="77777777" w:rsidR="00D95A0E" w:rsidRDefault="00D95A0E" w:rsidP="00D95A0E">
      <w:pPr>
        <w:spacing w:line="360" w:lineRule="auto"/>
        <w:rPr>
          <w:rFonts w:ascii="宋体" w:hAnsi="宋体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 xml:space="preserve">    下设4个班组：其中生产保障组5人，锅炉压力容器组6人，阀门法兰组3人，安全阀组3人。    </w:t>
      </w:r>
    </w:p>
    <w:p w14:paraId="60341AF4" w14:textId="77777777" w:rsidR="00D95A0E" w:rsidRDefault="00D95A0E" w:rsidP="00D95A0E">
      <w:pPr>
        <w:spacing w:line="360" w:lineRule="auto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2、工作职责</w:t>
      </w:r>
    </w:p>
    <w:p w14:paraId="49FAF98D" w14:textId="77777777" w:rsidR="00D95A0E" w:rsidRDefault="00D95A0E" w:rsidP="00D95A0E">
      <w:pPr>
        <w:spacing w:line="360" w:lineRule="auto"/>
        <w:rPr>
          <w:rFonts w:ascii="宋体" w:hAnsi="宋体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 xml:space="preserve">   （1）负责油田范围内在用锅炉、压力容器、起重机械的定期检验和安全阀的定期校验工作；</w:t>
      </w:r>
    </w:p>
    <w:p w14:paraId="3C447A2D" w14:textId="77777777" w:rsidR="00D95A0E" w:rsidRDefault="00D95A0E" w:rsidP="00D95A0E">
      <w:pPr>
        <w:spacing w:line="360" w:lineRule="auto"/>
        <w:rPr>
          <w:rFonts w:ascii="宋体" w:hAnsi="宋体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 xml:space="preserve">   （2）负责油田集中采购的阀门、法兰、安全阀等产品的采购质量检验工作；</w:t>
      </w:r>
    </w:p>
    <w:p w14:paraId="415E30AD" w14:textId="4E4795DA" w:rsidR="00D95A0E" w:rsidRDefault="00D95A0E" w:rsidP="00116B47">
      <w:pPr>
        <w:widowControl/>
        <w:spacing w:line="600" w:lineRule="exact"/>
        <w:rPr>
          <w:rFonts w:ascii="宋体" w:hAnsi="宋体" w:hint="eastAsia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 xml:space="preserve">   （3）配合油田公司相关处室(质量安全环保部、设备管理部、油田开发事业处 )做好油田特种设备技术服务保障工作。</w:t>
      </w:r>
    </w:p>
    <w:p w14:paraId="557E3749" w14:textId="77777777" w:rsidR="00D95A0E" w:rsidRDefault="00D95A0E" w:rsidP="00D95A0E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3、资质情况</w:t>
      </w:r>
    </w:p>
    <w:p w14:paraId="661BCE93" w14:textId="77777777" w:rsidR="00D95A0E" w:rsidRDefault="00D95A0E" w:rsidP="00D95A0E">
      <w:pPr>
        <w:spacing w:line="360" w:lineRule="auto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目前，</w:t>
      </w:r>
      <w:r>
        <w:rPr>
          <w:rFonts w:ascii="宋体" w:hAnsi="宋体" w:cs="方正仿宋简体" w:hint="eastAsia"/>
          <w:sz w:val="28"/>
          <w:szCs w:val="32"/>
          <w:shd w:val="clear" w:color="auto" w:fill="FFFFFF"/>
        </w:rPr>
        <w:t>特检</w:t>
      </w:r>
      <w:proofErr w:type="gramStart"/>
      <w:r>
        <w:rPr>
          <w:rFonts w:ascii="宋体" w:hAnsi="宋体" w:cs="方正仿宋简体" w:hint="eastAsia"/>
          <w:sz w:val="28"/>
          <w:szCs w:val="32"/>
          <w:shd w:val="clear" w:color="auto" w:fill="FFFFFF"/>
        </w:rPr>
        <w:t>站</w:t>
      </w:r>
      <w:r>
        <w:rPr>
          <w:rFonts w:ascii="宋体" w:hAnsi="宋体" w:hint="eastAsia"/>
          <w:bCs/>
          <w:sz w:val="28"/>
        </w:rPr>
        <w:t>拥有</w:t>
      </w:r>
      <w:proofErr w:type="gramEnd"/>
      <w:r>
        <w:rPr>
          <w:rFonts w:ascii="宋体" w:hAnsi="宋体" w:hint="eastAsia"/>
          <w:bCs/>
          <w:sz w:val="28"/>
        </w:rPr>
        <w:t>国家质检总局核准的甲类特种设备检验资质7项，国家认监委批准的产品质量检验资质4项，专业技术人员取得各类资格证书67个。</w:t>
      </w:r>
    </w:p>
    <w:p w14:paraId="53D0BC30" w14:textId="77777777" w:rsidR="00D95A0E" w:rsidRDefault="00D95A0E" w:rsidP="00D95A0E">
      <w:pPr>
        <w:spacing w:line="36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4、设备情况</w:t>
      </w:r>
    </w:p>
    <w:p w14:paraId="09D04EAA" w14:textId="77777777" w:rsidR="00D95A0E" w:rsidRDefault="00D95A0E" w:rsidP="00D95A0E">
      <w:pPr>
        <w:spacing w:line="30" w:lineRule="atLeast"/>
        <w:ind w:firstLineChars="200" w:firstLine="56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截止2020年底，共有各种监测仪器设备145台套，仪器设备资产原值1800万元，净值440.88万元，新度系数0.64。</w:t>
      </w:r>
    </w:p>
    <w:p w14:paraId="2A697BFB" w14:textId="77777777" w:rsidR="00C56665" w:rsidRPr="00D95A0E" w:rsidRDefault="00C56665">
      <w:pPr>
        <w:rPr>
          <w:rFonts w:hint="eastAsia"/>
        </w:rPr>
      </w:pPr>
    </w:p>
    <w:sectPr w:rsidR="00C56665" w:rsidRPr="00D95A0E" w:rsidSect="00116B47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C64F" w14:textId="77777777" w:rsidR="00B10A49" w:rsidRDefault="00B10A49" w:rsidP="00D95A0E">
      <w:r>
        <w:separator/>
      </w:r>
    </w:p>
  </w:endnote>
  <w:endnote w:type="continuationSeparator" w:id="0">
    <w:p w14:paraId="7AFD71E8" w14:textId="77777777" w:rsidR="00B10A49" w:rsidRDefault="00B10A49" w:rsidP="00D9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53E4" w14:textId="77777777" w:rsidR="00B10A49" w:rsidRDefault="00B10A49" w:rsidP="00D95A0E">
      <w:r>
        <w:separator/>
      </w:r>
    </w:p>
  </w:footnote>
  <w:footnote w:type="continuationSeparator" w:id="0">
    <w:p w14:paraId="6F2FD5B4" w14:textId="77777777" w:rsidR="00B10A49" w:rsidRDefault="00B10A49" w:rsidP="00D95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65"/>
    <w:rsid w:val="00116B47"/>
    <w:rsid w:val="007A538D"/>
    <w:rsid w:val="00B10A49"/>
    <w:rsid w:val="00C56665"/>
    <w:rsid w:val="00D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5D566"/>
  <w15:chartTrackingRefBased/>
  <w15:docId w15:val="{C3FEEFCF-E0D6-4460-B444-F4B3C01D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A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4</cp:revision>
  <cp:lastPrinted>2021-06-03T01:44:00Z</cp:lastPrinted>
  <dcterms:created xsi:type="dcterms:W3CDTF">2021-06-03T01:42:00Z</dcterms:created>
  <dcterms:modified xsi:type="dcterms:W3CDTF">2021-06-03T01:44:00Z</dcterms:modified>
</cp:coreProperties>
</file>