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B0" w:rsidRPr="00700CB0" w:rsidRDefault="00700CB0" w:rsidP="00700CB0">
      <w:pPr>
        <w:widowControl/>
        <w:jc w:val="left"/>
        <w:rPr>
          <w:rFonts w:ascii="黑体" w:eastAsia="黑体" w:hAnsi="黑体" w:cs="CG Times"/>
          <w:sz w:val="32"/>
          <w:szCs w:val="32"/>
        </w:rPr>
      </w:pPr>
      <w:r w:rsidRPr="00700CB0">
        <w:rPr>
          <w:rFonts w:ascii="黑体" w:eastAsia="黑体" w:hAnsi="黑体" w:cs="CG Times" w:hint="eastAsia"/>
          <w:sz w:val="32"/>
          <w:szCs w:val="32"/>
        </w:rPr>
        <w:t>附件2</w:t>
      </w:r>
    </w:p>
    <w:p w:rsidR="00700CB0" w:rsidRPr="00700CB0" w:rsidRDefault="00700CB0" w:rsidP="00700CB0">
      <w:pPr>
        <w:spacing w:afterLines="50" w:after="156"/>
        <w:jc w:val="center"/>
        <w:rPr>
          <w:rFonts w:ascii="方正小标宋简体" w:eastAsia="方正小标宋简体" w:hAnsi="华文仿宋" w:cs="CG Times"/>
          <w:sz w:val="32"/>
          <w:szCs w:val="32"/>
        </w:rPr>
      </w:pPr>
      <w:r w:rsidRPr="00700CB0">
        <w:rPr>
          <w:rFonts w:ascii="方正小标宋简体" w:eastAsia="方正小标宋简体" w:hAnsi="华文仿宋" w:cs="CG Times" w:hint="eastAsia"/>
          <w:sz w:val="32"/>
          <w:szCs w:val="32"/>
        </w:rPr>
        <w:t>会议议程</w:t>
      </w:r>
    </w:p>
    <w:p w:rsidR="00700CB0" w:rsidRPr="00700CB0" w:rsidRDefault="00700CB0" w:rsidP="00700CB0">
      <w:pPr>
        <w:widowControl/>
        <w:jc w:val="left"/>
        <w:rPr>
          <w:rFonts w:ascii="华文仿宋" w:eastAsia="华文仿宋" w:hAnsi="华文仿宋" w:cs="CG Times"/>
          <w:sz w:val="32"/>
          <w:szCs w:val="32"/>
        </w:rPr>
      </w:pPr>
    </w:p>
    <w:tbl>
      <w:tblPr>
        <w:tblW w:w="518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50"/>
        <w:gridCol w:w="1770"/>
        <w:gridCol w:w="5128"/>
        <w:gridCol w:w="1194"/>
      </w:tblGrid>
      <w:tr w:rsidR="00700CB0" w:rsidRPr="00700CB0" w:rsidTr="00DC6D88">
        <w:trPr>
          <w:trHeight w:val="454"/>
          <w:jc w:val="center"/>
        </w:trPr>
        <w:tc>
          <w:tcPr>
            <w:tcW w:w="424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主讲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8.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报到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 w:val="restar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8.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26</w:t>
            </w:r>
          </w:p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9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:0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0-9:20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开班仪式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9:20-10:10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无人值守物</w:t>
            </w:r>
            <w:proofErr w:type="gramStart"/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联网声</w:t>
            </w:r>
            <w:proofErr w:type="gramEnd"/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发射设备在储罐监测检测中的应用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刘时风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0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:3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0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-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11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:2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储罐检验检测技术与标准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沈建民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1:20-12:10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常压储罐在用检验与完整性评价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赵彦修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 w:val="restar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8.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26</w:t>
            </w:r>
          </w:p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4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:0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0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-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14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: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常压金属储罐声发射在线检测技术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张颖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4:50-15:40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大型化工储罐在线检测技术难点与安全评估方法探讨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张延兵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6:00-16:50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大型立式浮顶原油储罐检验检测技术及案例分析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proofErr w:type="gramStart"/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刘觉非</w:t>
            </w:r>
            <w:proofErr w:type="gramEnd"/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6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:5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0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-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17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:4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港口危险</w:t>
            </w:r>
            <w:r w:rsidRPr="00700CB0">
              <w:rPr>
                <w:rFonts w:ascii="华文仿宋" w:eastAsia="华文仿宋" w:hAnsi="华文仿宋" w:cs="微软雅黑"/>
                <w:sz w:val="28"/>
                <w:szCs w:val="28"/>
              </w:rPr>
              <w:t>货物常压储罐检测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刘金生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 w:val="restar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8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.27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001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8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:30-9:20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漏磁技术在常压储罐检测中的应用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闫河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bookmarkStart w:id="0" w:name="_Hlk77319495"/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9:20-10:10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常压储罐无损检测新技术应用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proofErr w:type="gramStart"/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董洋</w:t>
            </w:r>
            <w:proofErr w:type="gramEnd"/>
          </w:p>
        </w:tc>
      </w:tr>
      <w:bookmarkEnd w:id="0"/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0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:3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0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-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11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:2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大型储罐的建造及本质安全管理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董月功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1:20-12:10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大型储罐工程质量问题交流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张之平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 w:val="restar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8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.27下午</w:t>
            </w: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4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:0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0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-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14</w:t>
            </w: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: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0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常压储罐长周期运行管理探讨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胡永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4:50-15:40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大型储罐检修概述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梁博</w:t>
            </w:r>
            <w:proofErr w:type="gramStart"/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一</w:t>
            </w:r>
            <w:proofErr w:type="gramEnd"/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6:00-16:50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外浮顶储罐运行常见问题及检修注意事项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sz w:val="28"/>
                <w:szCs w:val="28"/>
              </w:rPr>
              <w:t>王金龙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 w:val="restar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bookmarkStart w:id="1" w:name="_Hlk54862560"/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8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.28</w:t>
            </w:r>
          </w:p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bookmarkEnd w:id="1"/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9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:00-11:30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行业管理座谈会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杨志伟</w:t>
            </w:r>
          </w:p>
        </w:tc>
      </w:tr>
      <w:tr w:rsidR="00700CB0" w:rsidRPr="00700CB0" w:rsidTr="00DC6D88">
        <w:trPr>
          <w:trHeight w:val="454"/>
          <w:jc w:val="center"/>
        </w:trPr>
        <w:tc>
          <w:tcPr>
            <w:tcW w:w="424" w:type="pct"/>
            <w:vMerge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1</w:t>
            </w:r>
            <w:r w:rsidRPr="00700CB0"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  <w:t>4:00-17:00</w:t>
            </w:r>
          </w:p>
        </w:tc>
        <w:tc>
          <w:tcPr>
            <w:tcW w:w="2900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企业参观交流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:rsidR="00700CB0" w:rsidRPr="00700CB0" w:rsidRDefault="00700CB0" w:rsidP="00700CB0">
            <w:pPr>
              <w:tabs>
                <w:tab w:val="left" w:pos="735"/>
                <w:tab w:val="center" w:pos="1319"/>
              </w:tabs>
              <w:spacing w:line="400" w:lineRule="exact"/>
              <w:jc w:val="center"/>
              <w:rPr>
                <w:rFonts w:ascii="华文仿宋" w:eastAsia="华文仿宋" w:hAnsi="华文仿宋" w:cs="微软雅黑"/>
                <w:color w:val="000000"/>
                <w:sz w:val="28"/>
                <w:szCs w:val="28"/>
              </w:rPr>
            </w:pPr>
            <w:r w:rsidRPr="00700CB0">
              <w:rPr>
                <w:rFonts w:ascii="华文仿宋" w:eastAsia="华文仿宋" w:hAnsi="华文仿宋" w:cs="微软雅黑" w:hint="eastAsia"/>
                <w:color w:val="000000"/>
                <w:sz w:val="28"/>
                <w:szCs w:val="28"/>
              </w:rPr>
              <w:t>沈建民</w:t>
            </w:r>
          </w:p>
        </w:tc>
      </w:tr>
    </w:tbl>
    <w:p w:rsidR="00700CB0" w:rsidRPr="00700CB0" w:rsidRDefault="00700CB0" w:rsidP="00700CB0">
      <w:pPr>
        <w:widowControl/>
        <w:jc w:val="left"/>
        <w:rPr>
          <w:rFonts w:ascii="华文仿宋" w:eastAsia="华文仿宋" w:hAnsi="华文仿宋" w:cs="CG Times"/>
          <w:sz w:val="32"/>
          <w:szCs w:val="32"/>
        </w:rPr>
      </w:pPr>
      <w:r w:rsidRPr="00700CB0">
        <w:rPr>
          <w:rFonts w:ascii="华文仿宋" w:eastAsia="华文仿宋" w:hAnsi="华文仿宋" w:cs="CG Times" w:hint="eastAsia"/>
          <w:sz w:val="32"/>
          <w:szCs w:val="32"/>
        </w:rPr>
        <w:t>每场讲座4</w:t>
      </w:r>
      <w:r w:rsidRPr="00700CB0">
        <w:rPr>
          <w:rFonts w:ascii="华文仿宋" w:eastAsia="华文仿宋" w:hAnsi="华文仿宋" w:cs="CG Times"/>
          <w:sz w:val="32"/>
          <w:szCs w:val="32"/>
        </w:rPr>
        <w:t>0</w:t>
      </w:r>
      <w:r w:rsidRPr="00700CB0">
        <w:rPr>
          <w:rFonts w:ascii="华文仿宋" w:eastAsia="华文仿宋" w:hAnsi="华文仿宋" w:cs="CG Times" w:hint="eastAsia"/>
          <w:sz w:val="32"/>
          <w:szCs w:val="32"/>
        </w:rPr>
        <w:t>分钟，交流1</w:t>
      </w:r>
      <w:r w:rsidRPr="00700CB0">
        <w:rPr>
          <w:rFonts w:ascii="华文仿宋" w:eastAsia="华文仿宋" w:hAnsi="华文仿宋" w:cs="CG Times"/>
          <w:sz w:val="32"/>
          <w:szCs w:val="32"/>
        </w:rPr>
        <w:t>0</w:t>
      </w:r>
      <w:r w:rsidRPr="00700CB0">
        <w:rPr>
          <w:rFonts w:ascii="华文仿宋" w:eastAsia="华文仿宋" w:hAnsi="华文仿宋" w:cs="CG Times" w:hint="eastAsia"/>
          <w:sz w:val="32"/>
          <w:szCs w:val="32"/>
        </w:rPr>
        <w:t>分钟。</w:t>
      </w:r>
    </w:p>
    <w:p w:rsidR="001978C4" w:rsidRPr="00700CB0" w:rsidRDefault="001978C4">
      <w:bookmarkStart w:id="2" w:name="_GoBack"/>
      <w:bookmarkEnd w:id="2"/>
    </w:p>
    <w:sectPr w:rsidR="001978C4" w:rsidRPr="00700CB0" w:rsidSect="00700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B0"/>
    <w:rsid w:val="001978C4"/>
    <w:rsid w:val="00700CB0"/>
    <w:rsid w:val="00D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2021-07-22T07:51:00Z</dcterms:created>
  <dcterms:modified xsi:type="dcterms:W3CDTF">2021-07-22T07:51:00Z</dcterms:modified>
</cp:coreProperties>
</file>